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046A43D2">
      <w:pPr>
        <w:numPr>
          <w:numId w:val="0"/>
        </w:numPr>
        <w:outlineLvl w:val="0"/>
        <w:rPr>
          <w:rFonts w:hint="eastAsia"/>
          <w:b/>
          <w:bCs/>
          <w:sz w:val="32"/>
          <w:szCs w:val="32"/>
        </w:rPr>
      </w:pPr>
      <w:r>
        <w:rPr>
          <w:rFonts w:hint="eastAsia"/>
          <w:b/>
          <w:bCs/>
          <w:sz w:val="32"/>
          <w:szCs w:val="32"/>
          <w:lang w:eastAsia="zh-CN"/>
        </w:rPr>
        <w:t>学生</w:t>
      </w:r>
      <w:r>
        <w:rPr>
          <w:rFonts w:hint="eastAsia"/>
          <w:b/>
          <w:bCs/>
          <w:sz w:val="32"/>
          <w:szCs w:val="32"/>
        </w:rPr>
        <w:t>移动端</w:t>
      </w:r>
    </w:p>
    <w:p w14:paraId="5012CD91">
      <w:pPr>
        <w:numPr>
          <w:numId w:val="0"/>
        </w:numPr>
        <w:outlineLvl w:val="0"/>
        <w:rPr>
          <w:rFonts w:hint="eastAsia"/>
          <w:sz w:val="32"/>
          <w:szCs w:val="32"/>
        </w:rPr>
      </w:pPr>
      <w:r>
        <w:rPr>
          <w:rFonts w:hint="eastAsia"/>
          <w:sz w:val="28"/>
          <w:szCs w:val="28"/>
          <w:lang w:val="en-US" w:eastAsia="zh-CN"/>
        </w:rPr>
        <w:t>登录地址：</w:t>
      </w:r>
      <w:r>
        <w:rPr>
          <w:rFonts w:hint="default" w:eastAsia="宋体"/>
          <w:sz w:val="28"/>
          <w:szCs w:val="28"/>
          <w:lang w:val="en-US" w:eastAsia="zh-CN"/>
        </w:rPr>
        <w:fldChar w:fldCharType="begin"/>
      </w:r>
      <w:r>
        <w:rPr>
          <w:rFonts w:hint="default" w:eastAsia="宋体"/>
          <w:sz w:val="28"/>
          <w:szCs w:val="28"/>
          <w:lang w:val="en-US" w:eastAsia="zh-CN"/>
        </w:rPr>
        <w:instrText xml:space="preserve"> HYPERLINK "https://jwm.mzwu.edu.cn/" </w:instrText>
      </w:r>
      <w:r>
        <w:rPr>
          <w:rFonts w:hint="default" w:eastAsia="宋体"/>
          <w:sz w:val="28"/>
          <w:szCs w:val="28"/>
          <w:lang w:val="en-US" w:eastAsia="zh-CN"/>
        </w:rPr>
        <w:fldChar w:fldCharType="separate"/>
      </w:r>
      <w:r>
        <w:rPr>
          <w:rStyle w:val="4"/>
          <w:rFonts w:hint="default" w:eastAsia="宋体"/>
          <w:sz w:val="28"/>
          <w:szCs w:val="28"/>
          <w:lang w:val="en-US" w:eastAsia="zh-CN"/>
        </w:rPr>
        <w:t>https://jwm.mzwu.edu.cn/</w:t>
      </w:r>
      <w:r>
        <w:rPr>
          <w:rFonts w:hint="default" w:eastAsia="宋体"/>
          <w:sz w:val="28"/>
          <w:szCs w:val="28"/>
          <w:lang w:val="en-US" w:eastAsia="zh-CN"/>
        </w:rPr>
        <w:fldChar w:fldCharType="end"/>
      </w:r>
    </w:p>
    <w:p w14:paraId="173A0E4A">
      <w:pPr>
        <w:rPr>
          <w:rFonts w:hint="default"/>
          <w:sz w:val="28"/>
          <w:szCs w:val="28"/>
          <w:lang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2635250</wp:posOffset>
                </wp:positionH>
                <wp:positionV relativeFrom="paragraph">
                  <wp:posOffset>215265</wp:posOffset>
                </wp:positionV>
                <wp:extent cx="2730500" cy="1404620"/>
                <wp:effectExtent l="4445" t="4445" r="8255" b="13335"/>
                <wp:wrapNone/>
                <wp:docPr id="8" name="文本框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4472940" y="808355"/>
                          <a:ext cx="2730500" cy="14046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CA80325">
                            <w:pPr>
                              <w:rPr>
                                <w:rFonts w:hint="default" w:eastAsia="宋体"/>
                                <w:sz w:val="28"/>
                                <w:szCs w:val="2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sz w:val="28"/>
                                <w:szCs w:val="28"/>
                              </w:rPr>
                              <w:t>1</w:t>
                            </w:r>
                            <w:r>
                              <w:rPr>
                                <w:rFonts w:hint="eastAsia"/>
                                <w:sz w:val="28"/>
                                <w:szCs w:val="28"/>
                                <w:lang w:eastAsia="zh-CN"/>
                              </w:rPr>
                              <w:t>、</w:t>
                            </w:r>
                            <w:r>
                              <w:rPr>
                                <w:rFonts w:hint="eastAsia"/>
                                <w:sz w:val="28"/>
                                <w:szCs w:val="28"/>
                              </w:rPr>
                              <w:t>用户登录</w:t>
                            </w:r>
                            <w:r>
                              <w:rPr>
                                <w:rFonts w:hint="eastAsia"/>
                                <w:sz w:val="28"/>
                                <w:szCs w:val="28"/>
                                <w:lang w:eastAsia="zh-CN"/>
                              </w:rPr>
                              <w:t>，</w:t>
                            </w:r>
                            <w:r>
                              <w:rPr>
                                <w:rFonts w:hint="eastAsia"/>
                                <w:sz w:val="28"/>
                                <w:szCs w:val="28"/>
                                <w:lang w:val="en-US" w:eastAsia="zh-CN"/>
                              </w:rPr>
                              <w:t>输入教务系统学号/密码点击“登录”</w:t>
                            </w:r>
                          </w:p>
                          <w:p w14:paraId="009C4AD1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upright="0" compatLnSpc="1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07.5pt;margin-top:16.95pt;height:110.6pt;width:215pt;z-index:251669504;mso-width-relative:page;mso-height-relative:page;" fillcolor="#FFFFFF [3201]" filled="t" stroked="t" coordsize="21600,21600" o:gfxdata="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">
                <v:fill on="t" focussize="0,0"/>
                <v:stroke weight="0.5pt" color="#000000 [3204]" joinstyle="round"/>
                <v:imagedata o:title=""/>
                <o:lock v:ext="edit" aspectratio="f"/>
                <v:textbox style="mso-fit-shape-to-text:t;">
                  <w:txbxContent>
                    <w:p w14:paraId="2CA80325">
                      <w:pPr>
                        <w:rPr>
                          <w:rFonts w:hint="default" w:eastAsia="宋体"/>
                          <w:sz w:val="28"/>
                          <w:szCs w:val="28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sz w:val="28"/>
                          <w:szCs w:val="28"/>
                        </w:rPr>
                        <w:t>1</w:t>
                      </w:r>
                      <w:r>
                        <w:rPr>
                          <w:rFonts w:hint="eastAsia"/>
                          <w:sz w:val="28"/>
                          <w:szCs w:val="28"/>
                          <w:lang w:eastAsia="zh-CN"/>
                        </w:rPr>
                        <w:t>、</w:t>
                      </w:r>
                      <w:r>
                        <w:rPr>
                          <w:rFonts w:hint="eastAsia"/>
                          <w:sz w:val="28"/>
                          <w:szCs w:val="28"/>
                        </w:rPr>
                        <w:t>用户登录</w:t>
                      </w:r>
                      <w:r>
                        <w:rPr>
                          <w:rFonts w:hint="eastAsia"/>
                          <w:sz w:val="28"/>
                          <w:szCs w:val="28"/>
                          <w:lang w:eastAsia="zh-CN"/>
                        </w:rPr>
                        <w:t>，</w:t>
                      </w:r>
                      <w:r>
                        <w:rPr>
                          <w:rFonts w:hint="eastAsia"/>
                          <w:sz w:val="28"/>
                          <w:szCs w:val="28"/>
                          <w:lang w:val="en-US" w:eastAsia="zh-CN"/>
                        </w:rPr>
                        <w:t>输入教务系统学号/密码点击“登录”</w:t>
                      </w:r>
                    </w:p>
                    <w:p w14:paraId="009C4AD1"/>
                  </w:txbxContent>
                </v:textbox>
              </v:shape>
            </w:pict>
          </mc:Fallback>
        </mc:AlternateContent>
      </w:r>
      <w:r>
        <w:rPr>
          <w:rFonts w:hint="eastAsia" w:eastAsia="宋体"/>
          <w:lang w:eastAsia="zh-CN"/>
        </w:rPr>
        <w:drawing>
          <wp:inline distT="0" distB="0" distL="114300" distR="114300">
            <wp:extent cx="2443480" cy="5299075"/>
            <wp:effectExtent l="0" t="0" r="7620" b="9525"/>
            <wp:docPr id="5" name="图片 5" descr="865d682994a957e430da2e7ee9fe28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865d682994a957e430da2e7ee9fe28b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443480" cy="529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tab/>
      </w:r>
    </w:p>
    <w:p w14:paraId="5C6A12E2">
      <w:pPr>
        <w:tabs>
          <w:tab w:val="left" w:pos="5794"/>
        </w:tabs>
        <w:rPr>
          <w:rFonts w:hint="eastAsia" w:eastAsia="宋体"/>
          <w:lang w:eastAsia="zh-CN"/>
        </w:rPr>
      </w:pPr>
    </w:p>
    <w:p w14:paraId="3588BA18">
      <w:pPr>
        <w:numPr>
          <w:ilvl w:val="0"/>
          <w:numId w:val="0"/>
        </w:num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2880995</wp:posOffset>
                </wp:positionH>
                <wp:positionV relativeFrom="paragraph">
                  <wp:posOffset>306705</wp:posOffset>
                </wp:positionV>
                <wp:extent cx="2785745" cy="897890"/>
                <wp:effectExtent l="4445" t="4445" r="16510" b="12065"/>
                <wp:wrapNone/>
                <wp:docPr id="30" name="文本框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4139565" y="920750"/>
                          <a:ext cx="2785745" cy="8978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AC2D4D5">
                            <w:pPr>
                              <w:numPr>
                                <w:ilvl w:val="0"/>
                                <w:numId w:val="0"/>
                              </w:numPr>
                              <w:rPr>
                                <w:rFonts w:hint="eastAsia"/>
                                <w:sz w:val="28"/>
                                <w:szCs w:val="2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sz w:val="28"/>
                                <w:szCs w:val="28"/>
                                <w:lang w:val="en-US" w:eastAsia="zh-CN"/>
                              </w:rPr>
                              <w:t>2、点击岗位实习按钮，进入岗位实习界面。</w:t>
                            </w:r>
                          </w:p>
                          <w:p w14:paraId="04A69C13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upright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26.85pt;margin-top:24.15pt;height:70.7pt;width:219.35pt;z-index:251670528;mso-width-relative:page;mso-height-relative:page;" fillcolor="#FFFFFF [3201]" filled="t" stroked="t" coordsize="21600,21600" o:gfxdata="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 w14:paraId="5AC2D4D5">
                      <w:pPr>
                        <w:numPr>
                          <w:ilvl w:val="0"/>
                          <w:numId w:val="0"/>
                        </w:numPr>
                        <w:rPr>
                          <w:rFonts w:hint="eastAsia"/>
                          <w:sz w:val="28"/>
                          <w:szCs w:val="28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sz w:val="28"/>
                          <w:szCs w:val="28"/>
                          <w:lang w:val="en-US" w:eastAsia="zh-CN"/>
                        </w:rPr>
                        <w:t>2、点击岗位实习按钮，进入岗位实习界面。</w:t>
                      </w:r>
                    </w:p>
                    <w:p w14:paraId="04A69C13"/>
                  </w:txbxContent>
                </v:textbox>
              </v:shape>
            </w:pict>
          </mc:Fallback>
        </mc:AlternateContent>
      </w:r>
      <w:r>
        <w:drawing>
          <wp:inline distT="0" distB="0" distL="114300" distR="114300">
            <wp:extent cx="2715895" cy="5431790"/>
            <wp:effectExtent l="0" t="0" r="1905" b="3810"/>
            <wp:docPr id="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715895" cy="5431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6E8EED">
      <w:pPr>
        <w:numPr>
          <w:ilvl w:val="0"/>
          <w:numId w:val="0"/>
        </w:numPr>
        <w:rPr>
          <w:rFonts w:hint="eastAsia"/>
          <w:lang w:val="en-US" w:eastAsia="zh-CN"/>
        </w:rPr>
      </w:pPr>
    </w:p>
    <w:p w14:paraId="1F8DF9EF">
      <w:pPr>
        <w:numPr>
          <w:numId w:val="0"/>
        </w:numPr>
        <w:rPr>
          <w:rFonts w:hint="eastAsia" w:eastAsia="宋体"/>
          <w:sz w:val="28"/>
          <w:szCs w:val="28"/>
          <w:lang w:val="en-US" w:eastAsia="zh-CN"/>
        </w:rPr>
      </w:pPr>
      <w:r>
        <w:rPr>
          <w:sz w:val="28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4523740</wp:posOffset>
                </wp:positionH>
                <wp:positionV relativeFrom="paragraph">
                  <wp:posOffset>147955</wp:posOffset>
                </wp:positionV>
                <wp:extent cx="2346325" cy="3248660"/>
                <wp:effectExtent l="4445" t="4445" r="11430" b="10795"/>
                <wp:wrapNone/>
                <wp:docPr id="31" name="文本框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3905250" y="960755"/>
                          <a:ext cx="2346325" cy="32486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EDFF961"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rFonts w:hint="eastAsia"/>
                                <w:sz w:val="28"/>
                                <w:szCs w:val="2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sz w:val="28"/>
                                <w:szCs w:val="28"/>
                                <w:lang w:val="en-US" w:eastAsia="zh-CN"/>
                              </w:rPr>
                              <w:t>在顶岗实习首页，实习计划未开始时，界面显示实习申请和免实习申请入口。</w:t>
                            </w:r>
                          </w:p>
                          <w:p w14:paraId="5A875F70">
                            <w:pPr>
                              <w:numPr>
                                <w:numId w:val="0"/>
                              </w:numPr>
                              <w:rPr>
                                <w:rFonts w:hint="default"/>
                                <w:sz w:val="28"/>
                                <w:szCs w:val="2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sz w:val="28"/>
                                <w:szCs w:val="28"/>
                                <w:lang w:val="en-US" w:eastAsia="zh-CN"/>
                              </w:rPr>
                              <w:t>3.1、点进“实习申请”选择分散实习（统一实习不需要学生申请，统一由老师安排），输入各项的必填项后送审，由指导老师审核。</w:t>
                            </w:r>
                          </w:p>
                          <w:p w14:paraId="463AA426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upright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56.2pt;margin-top:11.65pt;height:255.8pt;width:184.75pt;z-index:251671552;mso-width-relative:page;mso-height-relative:page;" fillcolor="#FFFFFF [3201]" filled="t" stroked="t" coordsize="21600,21600" o:gfxdata="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 w14:paraId="0EDFF961">
                      <w:pPr>
                        <w:numPr>
                          <w:ilvl w:val="0"/>
                          <w:numId w:val="1"/>
                        </w:numPr>
                        <w:rPr>
                          <w:rFonts w:hint="eastAsia"/>
                          <w:sz w:val="28"/>
                          <w:szCs w:val="28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sz w:val="28"/>
                          <w:szCs w:val="28"/>
                          <w:lang w:val="en-US" w:eastAsia="zh-CN"/>
                        </w:rPr>
                        <w:t>在顶岗实习首页，实习计划未开始时，界面显示实习申请和免实习申请入口。</w:t>
                      </w:r>
                    </w:p>
                    <w:p w14:paraId="5A875F70">
                      <w:pPr>
                        <w:numPr>
                          <w:numId w:val="0"/>
                        </w:numPr>
                        <w:rPr>
                          <w:rFonts w:hint="default"/>
                          <w:sz w:val="28"/>
                          <w:szCs w:val="28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sz w:val="28"/>
                          <w:szCs w:val="28"/>
                          <w:lang w:val="en-US" w:eastAsia="zh-CN"/>
                        </w:rPr>
                        <w:t>3.1、点进“实习申请”选择分散实习（统一实习不需要学生申请，统一由老师安排），输入各项的必填项后送审，由指导老师审核。</w:t>
                      </w:r>
                    </w:p>
                    <w:p w14:paraId="463AA426"/>
                  </w:txbxContent>
                </v:textbox>
              </v:shape>
            </w:pict>
          </mc:Fallback>
        </mc:AlternateContent>
      </w:r>
      <w: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2197100</wp:posOffset>
            </wp:positionH>
            <wp:positionV relativeFrom="paragraph">
              <wp:posOffset>30480</wp:posOffset>
            </wp:positionV>
            <wp:extent cx="2168525" cy="4505325"/>
            <wp:effectExtent l="0" t="0" r="3175" b="3175"/>
            <wp:wrapSquare wrapText="bothSides"/>
            <wp:docPr id="3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168525" cy="4505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eastAsia="宋体"/>
          <w:sz w:val="28"/>
          <w:szCs w:val="28"/>
          <w:lang w:val="en-US" w:eastAsia="zh-CN"/>
        </w:rPr>
        <w:drawing>
          <wp:inline distT="0" distB="0" distL="114300" distR="114300">
            <wp:extent cx="2066925" cy="4481195"/>
            <wp:effectExtent l="0" t="0" r="3175" b="1905"/>
            <wp:docPr id="34" name="图片 34" descr="61b62e2c43d65c83ed0f60bfa8f7c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4" descr="61b62e2c43d65c83ed0f60bfa8f7c87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066925" cy="4481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3B0B26">
      <w:pPr>
        <w:numPr>
          <w:ilvl w:val="0"/>
          <w:numId w:val="0"/>
        </w:numPr>
        <w:rPr>
          <w:rFonts w:hint="eastAsia"/>
          <w:sz w:val="28"/>
          <w:szCs w:val="28"/>
          <w:lang w:val="en-US" w:eastAsia="zh-CN"/>
        </w:rPr>
      </w:pPr>
    </w:p>
    <w:p w14:paraId="4ABC8819">
      <w:pPr>
        <w:numPr>
          <w:ilvl w:val="0"/>
          <w:numId w:val="0"/>
        </w:numPr>
        <w:rPr>
          <w:rFonts w:hint="eastAsia" w:ascii="汉仪中黑简" w:hAnsi="汉仪中黑简" w:eastAsia="汉仪中黑简" w:cs="汉仪中黑简"/>
          <w:sz w:val="28"/>
          <w:szCs w:val="28"/>
          <w:lang w:val="en-US" w:eastAsia="zh-CN"/>
        </w:rPr>
      </w:pPr>
      <w:r>
        <w:rPr>
          <w:sz w:val="28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4011295</wp:posOffset>
                </wp:positionH>
                <wp:positionV relativeFrom="paragraph">
                  <wp:posOffset>389890</wp:posOffset>
                </wp:positionV>
                <wp:extent cx="2988310" cy="1210310"/>
                <wp:effectExtent l="4445" t="5080" r="17145" b="16510"/>
                <wp:wrapNone/>
                <wp:docPr id="51" name="文本框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4766310" y="1423035"/>
                          <a:ext cx="2988310" cy="121031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70A8FBB">
                            <w:pPr>
                              <w:numPr>
                                <w:ilvl w:val="0"/>
                                <w:numId w:val="0"/>
                              </w:numPr>
                              <w:rPr>
                                <w:rFonts w:hint="eastAsia"/>
                                <w:sz w:val="28"/>
                                <w:szCs w:val="2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sz w:val="28"/>
                                <w:szCs w:val="28"/>
                                <w:lang w:val="en-US" w:eastAsia="zh-CN"/>
                              </w:rPr>
                              <w:t>在顶岗实习首页，实习计划开始后显示当前学生的实习计划及详细情况，包括实习状态、签到天数、日报提交数、月报提交数、实习总结提交数。</w:t>
                            </w:r>
                          </w:p>
                          <w:p w14:paraId="4E80D1C3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upright="0" compatLnSpc="1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15.85pt;margin-top:30.7pt;height:95.3pt;width:235.3pt;z-index:251673600;mso-width-relative:page;mso-height-relative:page;" fillcolor="#FFFFFF [3201]" filled="t" stroked="t" coordsize="21600,21600" o:gfxdata="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">
                <v:fill on="t" focussize="0,0"/>
                <v:stroke weight="0.5pt" color="#000000 [3204]" joinstyle="round"/>
                <v:imagedata o:title=""/>
                <o:lock v:ext="edit" aspectratio="f"/>
                <v:textbox style="mso-fit-shape-to-text:t;">
                  <w:txbxContent>
                    <w:p w14:paraId="370A8FBB">
                      <w:pPr>
                        <w:numPr>
                          <w:ilvl w:val="0"/>
                          <w:numId w:val="0"/>
                        </w:numPr>
                        <w:rPr>
                          <w:rFonts w:hint="eastAsia"/>
                          <w:sz w:val="28"/>
                          <w:szCs w:val="28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sz w:val="28"/>
                          <w:szCs w:val="28"/>
                          <w:lang w:val="en-US" w:eastAsia="zh-CN"/>
                        </w:rPr>
                        <w:t>在顶岗实习首页，实习计划开始后显示当前学生的实习计划及详细情况，包括实习状态、签到天数、日报提交数、月报提交数、实习总结提交数。</w:t>
                      </w:r>
                    </w:p>
                    <w:p w14:paraId="4E80D1C3"/>
                  </w:txbxContent>
                </v:textbox>
              </v:shape>
            </w:pict>
          </mc:Fallback>
        </mc:AlternateContent>
      </w:r>
      <w:r>
        <w:rPr>
          <w:rFonts w:hint="eastAsia"/>
          <w:sz w:val="28"/>
          <w:szCs w:val="28"/>
          <w:lang w:val="en-US" w:eastAsia="zh-CN"/>
        </w:rPr>
        <w:drawing>
          <wp:inline distT="0" distB="0" distL="114300" distR="114300">
            <wp:extent cx="3781425" cy="8198485"/>
            <wp:effectExtent l="0" t="0" r="3175" b="5715"/>
            <wp:docPr id="35" name="图片 35" descr="3bf49a2f7cf580cb4409a626df4d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 descr="3bf49a2f7cf580cb4409a626df4d01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781425" cy="8198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F03094">
      <w:pPr>
        <w:numPr>
          <w:ilvl w:val="0"/>
          <w:numId w:val="0"/>
        </w:numPr>
        <w:rPr>
          <w:rFonts w:hint="eastAsia"/>
          <w:sz w:val="28"/>
          <w:szCs w:val="28"/>
          <w:lang w:val="en-US" w:eastAsia="zh-CN"/>
        </w:rPr>
      </w:pPr>
      <w:r>
        <w:rPr>
          <w:sz w:val="28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3983990</wp:posOffset>
                </wp:positionH>
                <wp:positionV relativeFrom="paragraph">
                  <wp:posOffset>4835525</wp:posOffset>
                </wp:positionV>
                <wp:extent cx="2734310" cy="731520"/>
                <wp:effectExtent l="4445" t="4445" r="17145" b="13335"/>
                <wp:wrapNone/>
                <wp:docPr id="57" name="文本框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4766310" y="5645785"/>
                          <a:ext cx="2734310" cy="7315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D32C2F5">
                            <w:pPr>
                              <w:numPr>
                                <w:ilvl w:val="0"/>
                                <w:numId w:val="0"/>
                              </w:numPr>
                              <w:rPr>
                                <w:rFonts w:hint="eastAsia"/>
                                <w:sz w:val="28"/>
                                <w:szCs w:val="2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sz w:val="28"/>
                                <w:szCs w:val="28"/>
                                <w:lang w:val="en-US" w:eastAsia="zh-CN"/>
                              </w:rPr>
                              <w:t>左右滑动首图可以切换实习计划。</w:t>
                            </w:r>
                          </w:p>
                          <w:p w14:paraId="3891E739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upright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13.7pt;margin-top:380.75pt;height:57.6pt;width:215.3pt;z-index:251676672;mso-width-relative:page;mso-height-relative:page;" fillcolor="#FFFFFF [3201]" filled="t" stroked="t" coordsize="21600,21600" o:gfxdata="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 w14:paraId="0D32C2F5">
                      <w:pPr>
                        <w:numPr>
                          <w:ilvl w:val="0"/>
                          <w:numId w:val="0"/>
                        </w:numPr>
                        <w:rPr>
                          <w:rFonts w:hint="eastAsia"/>
                          <w:sz w:val="28"/>
                          <w:szCs w:val="28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sz w:val="28"/>
                          <w:szCs w:val="28"/>
                          <w:lang w:val="en-US" w:eastAsia="zh-CN"/>
                        </w:rPr>
                        <w:t>左右滑动首图可以切换实习计划。</w:t>
                      </w:r>
                    </w:p>
                    <w:p w14:paraId="3891E739"/>
                  </w:txbxContent>
                </v:textbox>
              </v:shape>
            </w:pict>
          </mc:Fallback>
        </mc:AlternateContent>
      </w:r>
      <w:r>
        <w:rPr>
          <w:rFonts w:hint="eastAsia"/>
          <w:sz w:val="28"/>
          <w:szCs w:val="28"/>
          <w:lang w:val="en-US" w:eastAsia="zh-CN"/>
        </w:rPr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3902710</wp:posOffset>
            </wp:positionH>
            <wp:positionV relativeFrom="paragraph">
              <wp:posOffset>2520315</wp:posOffset>
            </wp:positionV>
            <wp:extent cx="2841625" cy="2080260"/>
            <wp:effectExtent l="0" t="0" r="3175" b="2540"/>
            <wp:wrapSquare wrapText="bothSides"/>
            <wp:docPr id="1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20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841625" cy="2080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3964305</wp:posOffset>
                </wp:positionH>
                <wp:positionV relativeFrom="paragraph">
                  <wp:posOffset>358775</wp:posOffset>
                </wp:positionV>
                <wp:extent cx="2753360" cy="1630680"/>
                <wp:effectExtent l="4445" t="4445" r="10795" b="15875"/>
                <wp:wrapNone/>
                <wp:docPr id="54" name="文本框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4734560" y="815975"/>
                          <a:ext cx="2753360" cy="16306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D94F49B">
                            <w:pPr>
                              <w:numPr>
                                <w:ilvl w:val="0"/>
                                <w:numId w:val="0"/>
                              </w:numPr>
                              <w:rPr>
                                <w:rFonts w:hint="eastAsia"/>
                                <w:sz w:val="28"/>
                                <w:szCs w:val="2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sz w:val="28"/>
                                <w:szCs w:val="28"/>
                                <w:lang w:val="en-US" w:eastAsia="zh-CN"/>
                              </w:rPr>
                              <w:t>点击进入实习计划详情页，包括实习计划的实习目的、实习要求、实习内容、考勤签到设置、报告配置等信息。</w:t>
                            </w:r>
                          </w:p>
                          <w:p w14:paraId="4884A514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upright="0" compatLnSpc="1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12.15pt;margin-top:28.25pt;height:128.4pt;width:216.8pt;z-index:251674624;mso-width-relative:page;mso-height-relative:page;" fillcolor="#FFFFFF [3201]" filled="t" stroked="t" coordsize="21600,21600" o:gfxdata="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">
                <v:fill on="t" focussize="0,0"/>
                <v:stroke weight="0.5pt" color="#000000 [3204]" joinstyle="round"/>
                <v:imagedata o:title=""/>
                <o:lock v:ext="edit" aspectratio="f"/>
                <v:textbox style="mso-fit-shape-to-text:t;">
                  <w:txbxContent>
                    <w:p w14:paraId="5D94F49B">
                      <w:pPr>
                        <w:numPr>
                          <w:ilvl w:val="0"/>
                          <w:numId w:val="0"/>
                        </w:numPr>
                        <w:rPr>
                          <w:rFonts w:hint="eastAsia"/>
                          <w:sz w:val="28"/>
                          <w:szCs w:val="28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sz w:val="28"/>
                          <w:szCs w:val="28"/>
                          <w:lang w:val="en-US" w:eastAsia="zh-CN"/>
                        </w:rPr>
                        <w:t>点击进入实习计划详情页，包括实习计划的实习目的、实习要求、实习内容、考勤签到设置、报告配置等信息。</w:t>
                      </w:r>
                    </w:p>
                    <w:p w14:paraId="4884A514"/>
                  </w:txbxContent>
                </v:textbox>
              </v:shape>
            </w:pict>
          </mc:Fallback>
        </mc:AlternateContent>
      </w:r>
      <w:r>
        <w:rPr>
          <w:rFonts w:hint="eastAsia"/>
          <w:sz w:val="28"/>
          <w:szCs w:val="28"/>
          <w:lang w:val="en-US" w:eastAsia="zh-CN"/>
        </w:rPr>
        <w:drawing>
          <wp:inline distT="0" distB="0" distL="114300" distR="114300">
            <wp:extent cx="3708400" cy="8041005"/>
            <wp:effectExtent l="0" t="0" r="0" b="10795"/>
            <wp:docPr id="52" name="图片 52" descr="acb199d0bfffd17dc63a3384aa75c4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52" descr="acb199d0bfffd17dc63a3384aa75c4d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708400" cy="8041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2B18DE">
      <w:pPr>
        <w:numPr>
          <w:ilvl w:val="0"/>
          <w:numId w:val="0"/>
        </w:numPr>
        <w:rPr>
          <w:rFonts w:hint="eastAsia"/>
          <w:sz w:val="28"/>
          <w:szCs w:val="28"/>
          <w:lang w:val="en-US" w:eastAsia="zh-CN"/>
        </w:rPr>
      </w:pPr>
    </w:p>
    <w:p w14:paraId="071F217B">
      <w:pPr>
        <w:numPr>
          <w:ilvl w:val="0"/>
          <w:numId w:val="0"/>
        </w:numPr>
        <w:rPr>
          <w:rFonts w:hint="eastAsia"/>
          <w:sz w:val="28"/>
          <w:szCs w:val="28"/>
          <w:lang w:val="en-US" w:eastAsia="zh-CN"/>
        </w:rPr>
      </w:pPr>
    </w:p>
    <w:p w14:paraId="567AAD36">
      <w:pPr>
        <w:numPr>
          <w:ilvl w:val="0"/>
          <w:numId w:val="0"/>
        </w:numPr>
        <w:rPr>
          <w:rFonts w:hint="eastAsia"/>
          <w:sz w:val="28"/>
          <w:szCs w:val="28"/>
          <w:lang w:val="en-US" w:eastAsia="zh-CN"/>
        </w:rPr>
      </w:pPr>
    </w:p>
    <w:p w14:paraId="45DD415C">
      <w:pPr>
        <w:numPr>
          <w:ilvl w:val="0"/>
          <w:numId w:val="0"/>
        </w:numPr>
        <w:rPr>
          <w:rFonts w:hint="eastAsia"/>
          <w:sz w:val="28"/>
          <w:szCs w:val="28"/>
          <w:lang w:val="en-US" w:eastAsia="zh-CN"/>
        </w:rPr>
      </w:pPr>
    </w:p>
    <w:p w14:paraId="35AF48A6">
      <w:pPr>
        <w:numPr>
          <w:ilvl w:val="0"/>
          <w:numId w:val="2"/>
        </w:numPr>
        <w:ind w:left="0" w:leftChars="0" w:firstLine="0" w:firstLineChars="0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实习申请</w:t>
      </w:r>
    </w:p>
    <w:p w14:paraId="24AD4969">
      <w:pPr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lang w:val="en-US" w:eastAsia="zh-CN"/>
        </w:rPr>
        <w:t xml:space="preserve">   </w:t>
      </w:r>
      <w:r>
        <w:rPr>
          <w:rFonts w:hint="eastAsia"/>
          <w:sz w:val="28"/>
          <w:szCs w:val="28"/>
          <w:lang w:val="en-US" w:eastAsia="zh-CN"/>
        </w:rPr>
        <w:t>服从统一实习的学生无需进行“统一实习”申请。</w:t>
      </w:r>
    </w:p>
    <w:p w14:paraId="27AD3DBF">
      <w:pPr>
        <w:rPr>
          <w:rFonts w:hint="eastAsia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 xml:space="preserve">   已安排统一实习的学生会自动带出对应的实习信息</w:t>
      </w:r>
      <w:r>
        <w:rPr>
          <w:rFonts w:hint="eastAsia"/>
          <w:lang w:val="en-US" w:eastAsia="zh-CN"/>
        </w:rPr>
        <w:t>。</w:t>
      </w:r>
    </w:p>
    <w:p w14:paraId="2B6325E7">
      <w:pPr>
        <w:numPr>
          <w:ilvl w:val="0"/>
          <w:numId w:val="0"/>
        </w:numPr>
        <w:ind w:leftChars="0"/>
      </w:pPr>
      <w:r>
        <w:rPr>
          <w:rFonts w:hint="eastAsia"/>
          <w:lang w:val="en-US" w:eastAsia="zh-CN"/>
        </w:rPr>
        <w:t xml:space="preserve">   </w:t>
      </w:r>
      <w:r>
        <w:drawing>
          <wp:inline distT="0" distB="0" distL="114300" distR="114300">
            <wp:extent cx="3175635" cy="6476365"/>
            <wp:effectExtent l="0" t="0" r="5715" b="635"/>
            <wp:docPr id="3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175635" cy="6476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6A7172">
      <w:pPr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 xml:space="preserve">   需要申请分散实习或者免实习的学生应在申请时间进行申请。分散实习申请，点击实习申请，选择分散实习，填写表单后点击提交审批即可。点击暂存，可以保存当前填写的记录。</w:t>
      </w:r>
    </w:p>
    <w:p w14:paraId="593535A2"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</w:p>
    <w:p w14:paraId="13AD3339">
      <w:pPr>
        <w:numPr>
          <w:ilvl w:val="0"/>
          <w:numId w:val="0"/>
        </w:numPr>
        <w:ind w:leftChars="0"/>
      </w:pPr>
      <w:r>
        <w:rPr>
          <w:rFonts w:hint="eastAsia"/>
          <w:lang w:val="en-US" w:eastAsia="zh-CN"/>
        </w:rPr>
        <w:t xml:space="preserve">   </w:t>
      </w:r>
      <w:r>
        <w:drawing>
          <wp:inline distT="0" distB="0" distL="114300" distR="114300">
            <wp:extent cx="2820035" cy="2405380"/>
            <wp:effectExtent l="0" t="0" r="18415" b="13970"/>
            <wp:docPr id="4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820035" cy="2405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8EBA05">
      <w:pPr>
        <w:numPr>
          <w:ilvl w:val="0"/>
          <w:numId w:val="0"/>
        </w:numPr>
        <w:ind w:leftChars="0"/>
      </w:pPr>
      <w:r>
        <w:drawing>
          <wp:inline distT="0" distB="0" distL="114300" distR="114300">
            <wp:extent cx="3375660" cy="7042150"/>
            <wp:effectExtent l="0" t="0" r="15240" b="6350"/>
            <wp:docPr id="42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4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375660" cy="7042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968191">
      <w:pPr>
        <w:numPr>
          <w:ilvl w:val="0"/>
          <w:numId w:val="0"/>
        </w:numPr>
        <w:ind w:leftChars="0"/>
      </w:pPr>
    </w:p>
    <w:p w14:paraId="0434B0DD">
      <w:pPr>
        <w:numPr>
          <w:ilvl w:val="0"/>
          <w:numId w:val="0"/>
        </w:numPr>
        <w:ind w:leftChars="0"/>
      </w:pPr>
    </w:p>
    <w:p w14:paraId="07DA3507">
      <w:pPr>
        <w:numPr>
          <w:ilvl w:val="0"/>
          <w:numId w:val="0"/>
        </w:numPr>
        <w:ind w:leftChars="0"/>
      </w:pPr>
    </w:p>
    <w:p w14:paraId="5FC18543">
      <w:pPr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6、实习变更</w:t>
      </w:r>
    </w:p>
    <w:p w14:paraId="0F077A5F">
      <w:pPr>
        <w:ind w:firstLine="560" w:firstLineChars="200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学生的实习企业单位产生变动时，可以在实习变更中进行申请，修正实习岗位信息。</w:t>
      </w:r>
    </w:p>
    <w:p w14:paraId="08574678">
      <w:pPr>
        <w:ind w:firstLine="560" w:firstLineChars="200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点击实习变更，在表单中正确填写后提交即可。教师审核通过后学生的岗位信息同步更改。</w:t>
      </w:r>
    </w:p>
    <w:p w14:paraId="02B1DB3B">
      <w:pPr>
        <w:numPr>
          <w:ilvl w:val="0"/>
          <w:numId w:val="0"/>
        </w:numPr>
        <w:ind w:leftChars="0" w:firstLine="420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3783965" cy="8203565"/>
            <wp:effectExtent l="0" t="0" r="635" b="635"/>
            <wp:docPr id="58" name="图片 58" descr="d40e9d622d355a52febdc60d0535e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图片 58" descr="d40e9d622d355a52febdc60d0535e33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783965" cy="8203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FA1914">
      <w:pPr>
        <w:numPr>
          <w:ilvl w:val="0"/>
          <w:numId w:val="0"/>
        </w:numPr>
        <w:ind w:leftChars="0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7、实习项目</w:t>
      </w:r>
    </w:p>
    <w:p w14:paraId="4A0147D5">
      <w:pPr>
        <w:numPr>
          <w:ilvl w:val="0"/>
          <w:numId w:val="0"/>
        </w:numPr>
        <w:ind w:leftChars="0" w:firstLine="420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 xml:space="preserve">   点击新增项目，在表单中填写完整后提交教师审核。点击暂存，可以保存填写的记录，但是不会提交。实习信息中的实习单位、部门、实习岗位为当前实习计划中该名学生的实习岗位。</w:t>
      </w:r>
    </w:p>
    <w:p w14:paraId="67E622AC"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 w14:paraId="385EAD36">
      <w:pPr>
        <w:numPr>
          <w:ilvl w:val="0"/>
          <w:numId w:val="0"/>
        </w:numPr>
        <w:ind w:leftChars="0" w:firstLine="420"/>
        <w:rPr>
          <w:rFonts w:hint="eastAsia"/>
          <w:lang w:val="en-US" w:eastAsia="zh-CN"/>
        </w:rPr>
      </w:pPr>
    </w:p>
    <w:p w14:paraId="4D925F8A">
      <w:pPr>
        <w:numPr>
          <w:ilvl w:val="0"/>
          <w:numId w:val="0"/>
        </w:numPr>
        <w:ind w:leftChars="0" w:firstLine="420"/>
      </w:pPr>
      <w:r>
        <w:drawing>
          <wp:inline distT="0" distB="0" distL="114300" distR="114300">
            <wp:extent cx="3186430" cy="6896100"/>
            <wp:effectExtent l="0" t="0" r="13970" b="0"/>
            <wp:docPr id="45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7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186430" cy="6896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214541">
      <w:pPr>
        <w:numPr>
          <w:ilvl w:val="0"/>
          <w:numId w:val="0"/>
        </w:numPr>
        <w:rPr>
          <w:rFonts w:hint="eastAsia" w:eastAsia="宋体"/>
          <w:lang w:val="en-US" w:eastAsia="zh-CN"/>
        </w:rPr>
      </w:pPr>
    </w:p>
    <w:p w14:paraId="084B0984">
      <w:pPr>
        <w:numPr>
          <w:ilvl w:val="0"/>
          <w:numId w:val="0"/>
        </w:numPr>
        <w:ind w:leftChars="0" w:firstLine="420"/>
      </w:pPr>
    </w:p>
    <w:p w14:paraId="36CD7390">
      <w:pPr>
        <w:numPr>
          <w:ilvl w:val="0"/>
          <w:numId w:val="0"/>
        </w:numPr>
        <w:ind w:leftChars="0" w:firstLine="420"/>
      </w:pPr>
    </w:p>
    <w:p w14:paraId="0A47420A"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</w:p>
    <w:p w14:paraId="50D8DBF8">
      <w:pPr>
        <w:numPr>
          <w:ilvl w:val="0"/>
          <w:numId w:val="0"/>
        </w:numPr>
        <w:ind w:leftChars="0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8、实习考勤</w:t>
      </w:r>
    </w:p>
    <w:p w14:paraId="41D796BC">
      <w:pPr>
        <w:numPr>
          <w:ilvl w:val="0"/>
          <w:numId w:val="0"/>
        </w:numPr>
        <w:ind w:leftChars="0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 xml:space="preserve">   在管理端开始考勤打卡后，在规定时间内学生进入实习考勤界面会显示当天的打卡任务。</w:t>
      </w:r>
    </w:p>
    <w:p w14:paraId="7D8624D6">
      <w:pPr>
        <w:numPr>
          <w:ilvl w:val="0"/>
          <w:numId w:val="0"/>
        </w:numPr>
        <w:ind w:leftChars="0"/>
        <w:rPr>
          <w:rFonts w:hint="eastAsia" w:eastAsia="宋体"/>
          <w:lang w:eastAsia="zh-CN"/>
        </w:rPr>
      </w:pPr>
      <w:bookmarkStart w:id="0" w:name="_GoBack"/>
      <w:r>
        <w:rPr>
          <w:rFonts w:hint="eastAsia" w:eastAsia="宋体"/>
          <w:lang w:eastAsia="zh-CN"/>
        </w:rPr>
        <w:drawing>
          <wp:inline distT="0" distB="0" distL="114300" distR="114300">
            <wp:extent cx="3161030" cy="6854190"/>
            <wp:effectExtent l="0" t="0" r="1270" b="3810"/>
            <wp:docPr id="59" name="图片 59" descr="d661fcacc93ee07c7b0b02a5e59b93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图片 59" descr="d661fcacc93ee07c7b0b02a5e59b93d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161030" cy="6854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14:paraId="2CD213A1">
      <w:pPr>
        <w:numPr>
          <w:ilvl w:val="0"/>
          <w:numId w:val="0"/>
        </w:numPr>
        <w:ind w:leftChars="0" w:firstLine="560" w:firstLineChars="200"/>
        <w:rPr>
          <w:rFonts w:hint="eastAsia"/>
          <w:sz w:val="28"/>
          <w:szCs w:val="28"/>
          <w:lang w:eastAsia="zh-CN"/>
        </w:rPr>
      </w:pPr>
      <w:r>
        <w:rPr>
          <w:rFonts w:hint="eastAsia"/>
          <w:sz w:val="28"/>
          <w:szCs w:val="28"/>
          <w:lang w:eastAsia="zh-CN"/>
        </w:rPr>
        <w:t>如果后台未开始考勤打卡或当天没有打卡任务，进入考勤打卡界面则显示暂无考勤打卡任务。</w:t>
      </w:r>
    </w:p>
    <w:p w14:paraId="53AC93D9">
      <w:pPr>
        <w:numPr>
          <w:ilvl w:val="0"/>
          <w:numId w:val="0"/>
        </w:numPr>
        <w:ind w:leftChars="0"/>
      </w:pPr>
      <w:r>
        <w:drawing>
          <wp:inline distT="0" distB="0" distL="114300" distR="114300">
            <wp:extent cx="2398395" cy="4244975"/>
            <wp:effectExtent l="0" t="0" r="1905" b="3175"/>
            <wp:docPr id="47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9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398395" cy="4244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F932CD">
      <w:pPr>
        <w:numPr>
          <w:ilvl w:val="0"/>
          <w:numId w:val="0"/>
        </w:numPr>
        <w:ind w:leftChars="0" w:firstLine="560" w:firstLineChars="200"/>
        <w:rPr>
          <w:rFonts w:hint="eastAsia"/>
          <w:sz w:val="28"/>
          <w:szCs w:val="28"/>
          <w:lang w:eastAsia="zh-CN"/>
        </w:rPr>
      </w:pPr>
      <w:r>
        <w:rPr>
          <w:rFonts w:hint="eastAsia"/>
          <w:sz w:val="28"/>
          <w:szCs w:val="28"/>
          <w:lang w:eastAsia="zh-CN"/>
        </w:rPr>
        <w:t>当后台未开始外勤打卡时，没有到达打卡点将无法打卡。若开始外勤打卡，则可以打外勤卡，在打卡日历中记为外勤打卡。</w:t>
      </w:r>
    </w:p>
    <w:p w14:paraId="53D97F53">
      <w:pPr>
        <w:numPr>
          <w:ilvl w:val="0"/>
          <w:numId w:val="0"/>
        </w:numPr>
        <w:ind w:leftChars="0"/>
        <w:rPr>
          <w:rFonts w:hint="eastAsia"/>
          <w:lang w:eastAsia="zh-CN"/>
        </w:rPr>
      </w:pPr>
      <w:r>
        <w:drawing>
          <wp:inline distT="0" distB="0" distL="114300" distR="114300">
            <wp:extent cx="2322195" cy="4234815"/>
            <wp:effectExtent l="0" t="0" r="1905" b="13335"/>
            <wp:docPr id="48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10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322195" cy="4234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51B041">
      <w:pPr>
        <w:numPr>
          <w:ilvl w:val="0"/>
          <w:numId w:val="0"/>
        </w:numPr>
        <w:rPr>
          <w:rFonts w:hint="eastAsia"/>
          <w:lang w:val="en-US" w:eastAsia="zh-CN"/>
        </w:rPr>
      </w:pPr>
    </w:p>
    <w:p w14:paraId="7FE23D3C">
      <w:pPr>
        <w:numPr>
          <w:ilvl w:val="0"/>
          <w:numId w:val="0"/>
        </w:numPr>
        <w:ind w:leftChars="0" w:firstLine="420"/>
      </w:pPr>
      <w:r>
        <w:drawing>
          <wp:inline distT="0" distB="0" distL="114300" distR="114300">
            <wp:extent cx="2309495" cy="4475480"/>
            <wp:effectExtent l="0" t="0" r="14605" b="1270"/>
            <wp:docPr id="49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11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309495" cy="4475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E64758">
      <w:pPr>
        <w:numPr>
          <w:ilvl w:val="0"/>
          <w:numId w:val="0"/>
        </w:numPr>
        <w:ind w:leftChars="0" w:firstLine="420"/>
        <w:rPr>
          <w:rFonts w:hint="eastAsia"/>
          <w:sz w:val="28"/>
          <w:szCs w:val="28"/>
          <w:lang w:eastAsia="zh-CN"/>
        </w:rPr>
      </w:pPr>
      <w:r>
        <w:rPr>
          <w:rFonts w:hint="eastAsia"/>
          <w:sz w:val="28"/>
          <w:szCs w:val="28"/>
          <w:lang w:eastAsia="zh-CN"/>
        </w:rPr>
        <w:t>超过打卡时间则是迟到打卡。</w:t>
      </w:r>
    </w:p>
    <w:p w14:paraId="50439A64">
      <w:pPr>
        <w:numPr>
          <w:ilvl w:val="0"/>
          <w:numId w:val="0"/>
        </w:numPr>
        <w:ind w:leftChars="0" w:firstLine="420"/>
      </w:pPr>
      <w:r>
        <w:drawing>
          <wp:inline distT="0" distB="0" distL="114300" distR="114300">
            <wp:extent cx="2290445" cy="4455795"/>
            <wp:effectExtent l="0" t="0" r="14605" b="1905"/>
            <wp:docPr id="50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图片 12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290445" cy="4455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DC5797">
      <w:pPr>
        <w:numPr>
          <w:ilvl w:val="0"/>
          <w:numId w:val="0"/>
        </w:numPr>
        <w:ind w:leftChars="0" w:firstLine="420"/>
        <w:rPr>
          <w:rFonts w:hint="eastAsia"/>
          <w:lang w:val="en-US" w:eastAsia="zh-CN"/>
        </w:rPr>
      </w:pPr>
      <w:r>
        <w:rPr>
          <w:rFonts w:hint="eastAsia"/>
          <w:sz w:val="28"/>
          <w:szCs w:val="36"/>
          <w:lang w:eastAsia="zh-CN"/>
        </w:rPr>
        <w:t>点击打卡日历，显示当月的打卡情况，缺卡可以申请补卡，补卡通过后状态更改为正常，申请免签或请假的日期，打卡状态将显示免签、请假。</w:t>
      </w:r>
    </w:p>
    <w:p w14:paraId="463B0711">
      <w:pPr>
        <w:numPr>
          <w:ilvl w:val="0"/>
          <w:numId w:val="0"/>
        </w:numPr>
        <w:ind w:leftChars="0" w:firstLine="420"/>
        <w:rPr>
          <w:rFonts w:hint="eastAsia"/>
          <w:lang w:val="en-US" w:eastAsia="zh-CN"/>
        </w:rPr>
      </w:pPr>
    </w:p>
    <w:p w14:paraId="0D209BF7">
      <w:pPr>
        <w:numPr>
          <w:ilvl w:val="0"/>
          <w:numId w:val="0"/>
        </w:numPr>
        <w:ind w:leftChars="0" w:firstLine="420"/>
      </w:pPr>
      <w:r>
        <w:drawing>
          <wp:inline distT="0" distB="0" distL="114300" distR="114300">
            <wp:extent cx="2908300" cy="6169660"/>
            <wp:effectExtent l="0" t="0" r="6350" b="2540"/>
            <wp:docPr id="53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图片 15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908300" cy="6169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2B7113">
      <w:pPr>
        <w:numPr>
          <w:ilvl w:val="0"/>
          <w:numId w:val="0"/>
        </w:numPr>
        <w:ind w:leftChars="0" w:firstLine="420"/>
        <w:rPr>
          <w:rFonts w:hint="eastAsia"/>
          <w:sz w:val="28"/>
          <w:szCs w:val="28"/>
          <w:lang w:eastAsia="zh-CN"/>
        </w:rPr>
      </w:pPr>
      <w:r>
        <w:rPr>
          <w:rFonts w:hint="eastAsia"/>
          <w:sz w:val="28"/>
          <w:szCs w:val="28"/>
          <w:lang w:eastAsia="zh-CN"/>
        </w:rPr>
        <w:t>点击当月汇总，进入统计界面。</w:t>
      </w:r>
    </w:p>
    <w:p w14:paraId="23B2537D">
      <w:pPr>
        <w:numPr>
          <w:ilvl w:val="0"/>
          <w:numId w:val="0"/>
        </w:numPr>
        <w:ind w:leftChars="0" w:firstLine="420"/>
        <w:rPr>
          <w:rFonts w:hint="eastAsia"/>
          <w:sz w:val="28"/>
          <w:szCs w:val="28"/>
          <w:lang w:eastAsia="zh-CN"/>
        </w:rPr>
      </w:pPr>
      <w:r>
        <w:rPr>
          <w:rFonts w:hint="eastAsia"/>
          <w:sz w:val="28"/>
          <w:szCs w:val="28"/>
          <w:lang w:eastAsia="zh-CN"/>
        </w:rPr>
        <w:t>统计以周和月进行统计，点击可切换月、周。主要统计考勤打卡情况，包括早退、请假、迟到、外勤、免签、旷工、情况。展开早退或迟到列表，点击去处理，可以申请补卡。</w:t>
      </w:r>
    </w:p>
    <w:p w14:paraId="38C31985">
      <w:pPr>
        <w:numPr>
          <w:ilvl w:val="0"/>
          <w:numId w:val="0"/>
        </w:numPr>
        <w:ind w:leftChars="0" w:firstLine="420"/>
      </w:pPr>
      <w:r>
        <w:drawing>
          <wp:inline distT="0" distB="0" distL="114300" distR="114300">
            <wp:extent cx="2518410" cy="5760720"/>
            <wp:effectExtent l="0" t="0" r="15240" b="11430"/>
            <wp:docPr id="55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图片 17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2518410" cy="5760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8D0F20">
      <w:pPr>
        <w:numPr>
          <w:ilvl w:val="0"/>
          <w:numId w:val="0"/>
        </w:numPr>
        <w:ind w:leftChars="0" w:firstLine="420"/>
        <w:rPr>
          <w:rFonts w:hint="eastAsia"/>
          <w:sz w:val="28"/>
          <w:szCs w:val="28"/>
          <w:lang w:eastAsia="zh-CN"/>
        </w:rPr>
      </w:pPr>
      <w:r>
        <w:rPr>
          <w:rFonts w:hint="eastAsia"/>
          <w:sz w:val="28"/>
          <w:szCs w:val="28"/>
          <w:lang w:eastAsia="zh-CN"/>
        </w:rPr>
        <w:t>考勤异常或未签到时可以申请补卡，选择补卡时间，填写补卡理由和证明后提交申请即可。若后台未开启补卡，则学生不能申请补卡。</w:t>
      </w:r>
    </w:p>
    <w:p w14:paraId="150609E8">
      <w:pPr>
        <w:numPr>
          <w:ilvl w:val="0"/>
          <w:numId w:val="0"/>
        </w:numPr>
        <w:ind w:leftChars="0" w:firstLine="420"/>
      </w:pPr>
      <w:r>
        <w:drawing>
          <wp:inline distT="0" distB="0" distL="114300" distR="114300">
            <wp:extent cx="2966720" cy="5948680"/>
            <wp:effectExtent l="0" t="0" r="5080" b="13970"/>
            <wp:docPr id="56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图片 18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2966720" cy="5948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FF5114">
      <w:pPr>
        <w:numPr>
          <w:ilvl w:val="0"/>
          <w:numId w:val="0"/>
        </w:numPr>
        <w:ind w:leftChars="0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9、免签申请</w:t>
      </w:r>
    </w:p>
    <w:p w14:paraId="71A30142">
      <w:pPr>
        <w:numPr>
          <w:ilvl w:val="0"/>
          <w:numId w:val="0"/>
        </w:numPr>
        <w:ind w:leftChars="0" w:firstLine="560" w:firstLineChars="200"/>
        <w:rPr>
          <w:sz w:val="28"/>
          <w:szCs w:val="28"/>
        </w:rPr>
      </w:pPr>
      <w:r>
        <w:rPr>
          <w:rFonts w:hint="eastAsia"/>
          <w:sz w:val="28"/>
          <w:szCs w:val="28"/>
          <w:lang w:val="en-US" w:eastAsia="zh-CN"/>
        </w:rPr>
        <w:t>学生不能按时打卡或其他情况下，可以发起免签申请，选择免签时间，提交免签申请后，教师进行审批，审批通过后学生对应时间的考勤变更为免签状态。</w:t>
      </w:r>
    </w:p>
    <w:p w14:paraId="3FF45192"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  <w: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2623185</wp:posOffset>
            </wp:positionH>
            <wp:positionV relativeFrom="paragraph">
              <wp:posOffset>64770</wp:posOffset>
            </wp:positionV>
            <wp:extent cx="2560955" cy="4924425"/>
            <wp:effectExtent l="0" t="0" r="10795" b="9525"/>
            <wp:wrapSquare wrapText="bothSides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2560955" cy="4924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inline distT="0" distB="0" distL="114300" distR="114300">
            <wp:extent cx="2604135" cy="5544185"/>
            <wp:effectExtent l="0" t="0" r="5715" b="1841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2604135" cy="5544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F53C5C">
      <w:pPr>
        <w:numPr>
          <w:ilvl w:val="0"/>
          <w:numId w:val="0"/>
        </w:numPr>
        <w:ind w:leftChars="0"/>
      </w:pPr>
    </w:p>
    <w:p w14:paraId="13A2569E">
      <w:pPr>
        <w:numPr>
          <w:ilvl w:val="0"/>
          <w:numId w:val="0"/>
        </w:numPr>
        <w:ind w:leftChars="0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10、请假审批</w:t>
      </w:r>
    </w:p>
    <w:p w14:paraId="7BE9EB03">
      <w:pPr>
        <w:numPr>
          <w:ilvl w:val="0"/>
          <w:numId w:val="0"/>
        </w:numPr>
        <w:ind w:leftChars="0" w:firstLine="560" w:firstLineChars="200"/>
        <w:rPr>
          <w:sz w:val="28"/>
          <w:szCs w:val="28"/>
        </w:rPr>
      </w:pPr>
      <w:r>
        <w:rPr>
          <w:rFonts w:hint="eastAsia"/>
          <w:sz w:val="28"/>
          <w:szCs w:val="28"/>
          <w:lang w:val="en-US" w:eastAsia="zh-CN"/>
        </w:rPr>
        <w:t>学生选择请假时间，填写请假理由、证明材料，提交免签申请，教师进行审批，审批通过后学生对应日期的考勤变更为请假状态。</w:t>
      </w:r>
    </w:p>
    <w:p w14:paraId="4C5122C5">
      <w:pPr>
        <w:numPr>
          <w:ilvl w:val="0"/>
          <w:numId w:val="0"/>
        </w:numPr>
        <w:rPr>
          <w:rFonts w:hint="eastAsia"/>
          <w:lang w:val="en-US" w:eastAsia="zh-CN"/>
        </w:rPr>
      </w:pPr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81280</wp:posOffset>
            </wp:positionH>
            <wp:positionV relativeFrom="paragraph">
              <wp:posOffset>-120650</wp:posOffset>
            </wp:positionV>
            <wp:extent cx="2883535" cy="5539105"/>
            <wp:effectExtent l="0" t="0" r="12065" b="4445"/>
            <wp:wrapSquare wrapText="bothSides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2883535" cy="5539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inline distT="0" distB="0" distL="114300" distR="114300">
            <wp:extent cx="2727960" cy="5497195"/>
            <wp:effectExtent l="0" t="0" r="15240" b="825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2727960" cy="5497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E5370A">
      <w:pPr>
        <w:numPr>
          <w:ilvl w:val="0"/>
          <w:numId w:val="0"/>
        </w:numPr>
      </w:pPr>
    </w:p>
    <w:p w14:paraId="2351E8DD">
      <w:pPr>
        <w:numPr>
          <w:ilvl w:val="0"/>
          <w:numId w:val="0"/>
        </w:numPr>
        <w:ind w:leftChars="0" w:firstLine="420"/>
      </w:pPr>
    </w:p>
    <w:p w14:paraId="41E4E657">
      <w:pPr>
        <w:numPr>
          <w:ilvl w:val="0"/>
          <w:numId w:val="0"/>
        </w:numPr>
        <w:ind w:leftChars="0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11、实习日志</w:t>
      </w:r>
    </w:p>
    <w:p w14:paraId="43466839">
      <w:pPr>
        <w:numPr>
          <w:ilvl w:val="0"/>
          <w:numId w:val="0"/>
        </w:numPr>
        <w:ind w:leftChars="0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 xml:space="preserve">    点击实习日志，选择日期填写日志后提交。点击历史日志进入学生个人日志详情页，展示该名学生当月日志情况，点击日期，可以查看对应日期的日志以及评分情况。教师未评阅显示评阅中，教师评阅后显示评阅结果及打分。</w:t>
      </w:r>
    </w:p>
    <w:p w14:paraId="2DDF6C1F">
      <w:pPr>
        <w:numPr>
          <w:ilvl w:val="0"/>
          <w:numId w:val="0"/>
        </w:numPr>
        <w:ind w:leftChars="0"/>
      </w:pPr>
      <w: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2795905</wp:posOffset>
            </wp:positionH>
            <wp:positionV relativeFrom="paragraph">
              <wp:posOffset>268605</wp:posOffset>
            </wp:positionV>
            <wp:extent cx="2215515" cy="4931410"/>
            <wp:effectExtent l="0" t="0" r="13335" b="2540"/>
            <wp:wrapSquare wrapText="bothSides"/>
            <wp:docPr id="12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7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2215515" cy="4931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inline distT="0" distB="0" distL="114300" distR="114300">
            <wp:extent cx="2421255" cy="5070475"/>
            <wp:effectExtent l="0" t="0" r="17145" b="15875"/>
            <wp:docPr id="9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6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2421255" cy="5070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142B7E"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  <w:r>
        <w:drawing>
          <wp:inline distT="0" distB="0" distL="114300" distR="114300">
            <wp:extent cx="2258695" cy="4634230"/>
            <wp:effectExtent l="0" t="0" r="8255" b="13970"/>
            <wp:docPr id="13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8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2258695" cy="4634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EBDADA">
      <w:pPr>
        <w:numPr>
          <w:ilvl w:val="0"/>
          <w:numId w:val="0"/>
        </w:numPr>
        <w:ind w:leftChars="0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12、实习周报</w:t>
      </w:r>
    </w:p>
    <w:p w14:paraId="6DA13A10">
      <w:pPr>
        <w:numPr>
          <w:ilvl w:val="0"/>
          <w:numId w:val="0"/>
        </w:numPr>
        <w:ind w:leftChars="0" w:firstLine="560" w:firstLineChars="200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点击实习周报，选择日期填写周报后提交。点击历史周报进入学生个人周报详情页，展示该名学生当月周报情况，点击日期，可以查看对应日期的周报以及评分情况。教师未评阅显示评阅中，教师评阅后显示评阅结果及打分。</w:t>
      </w:r>
    </w:p>
    <w:p w14:paraId="67817A2B">
      <w:pPr>
        <w:numPr>
          <w:ilvl w:val="0"/>
          <w:numId w:val="0"/>
        </w:numPr>
        <w:ind w:leftChars="0" w:firstLine="420" w:firstLineChars="200"/>
      </w:pPr>
      <w: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2267585</wp:posOffset>
            </wp:positionH>
            <wp:positionV relativeFrom="paragraph">
              <wp:posOffset>127635</wp:posOffset>
            </wp:positionV>
            <wp:extent cx="1578610" cy="3547110"/>
            <wp:effectExtent l="0" t="0" r="2540" b="15240"/>
            <wp:wrapSquare wrapText="bothSides"/>
            <wp:docPr id="15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0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1578610" cy="3547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inline distT="0" distB="0" distL="114300" distR="114300">
            <wp:extent cx="1798320" cy="3583940"/>
            <wp:effectExtent l="0" t="0" r="11430" b="16510"/>
            <wp:docPr id="14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9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1798320" cy="3583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6117D9">
      <w:pPr>
        <w:numPr>
          <w:ilvl w:val="0"/>
          <w:numId w:val="0"/>
        </w:numPr>
        <w:ind w:leftChars="0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13、学生月报</w:t>
      </w:r>
    </w:p>
    <w:p w14:paraId="6B083F49">
      <w:pPr>
        <w:numPr>
          <w:ilvl w:val="0"/>
          <w:numId w:val="0"/>
        </w:numPr>
        <w:ind w:leftChars="0" w:firstLine="560" w:firstLineChars="200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点击实习月报，选择日期填写月报后提交。点击历史月报进入学生个人月报详情页，展示该名学生当月月报情况，点击日期，可以查看对应日期的月报以及评分情况。教师未评阅显示评阅中，教师评阅后显示评阅结果及打分。</w:t>
      </w:r>
    </w:p>
    <w:p w14:paraId="3C61EC43">
      <w:pPr>
        <w:numPr>
          <w:ilvl w:val="0"/>
          <w:numId w:val="0"/>
        </w:numPr>
        <w:ind w:leftChars="0" w:firstLine="420" w:firstLineChars="20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。</w:t>
      </w:r>
    </w:p>
    <w:p w14:paraId="71B364FD">
      <w:pPr>
        <w:numPr>
          <w:ilvl w:val="0"/>
          <w:numId w:val="0"/>
        </w:numPr>
        <w:ind w:leftChars="0" w:firstLine="420" w:firstLineChars="200"/>
      </w:pPr>
      <w: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2532380</wp:posOffset>
            </wp:positionH>
            <wp:positionV relativeFrom="paragraph">
              <wp:posOffset>105410</wp:posOffset>
            </wp:positionV>
            <wp:extent cx="1670050" cy="3875405"/>
            <wp:effectExtent l="0" t="0" r="6350" b="10795"/>
            <wp:wrapSquare wrapText="bothSides"/>
            <wp:docPr id="17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2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1670050" cy="3875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inline distT="0" distB="0" distL="114300" distR="114300">
            <wp:extent cx="1847850" cy="3793490"/>
            <wp:effectExtent l="0" t="0" r="0" b="16510"/>
            <wp:docPr id="16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1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3793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FA49E3">
      <w:pPr>
        <w:numPr>
          <w:ilvl w:val="0"/>
          <w:numId w:val="0"/>
        </w:numPr>
        <w:ind w:leftChars="0" w:firstLine="420" w:firstLineChars="200"/>
      </w:pPr>
    </w:p>
    <w:p w14:paraId="2AFEE9B5">
      <w:pPr>
        <w:numPr>
          <w:ilvl w:val="0"/>
          <w:numId w:val="0"/>
        </w:numPr>
        <w:ind w:leftChars="0" w:firstLine="420" w:firstLineChars="200"/>
      </w:pPr>
      <w:r>
        <w:drawing>
          <wp:inline distT="0" distB="0" distL="114300" distR="114300">
            <wp:extent cx="1861820" cy="3787775"/>
            <wp:effectExtent l="0" t="0" r="5080" b="3175"/>
            <wp:docPr id="18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3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1861820" cy="3787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A3D5E6">
      <w:pPr>
        <w:numPr>
          <w:ilvl w:val="0"/>
          <w:numId w:val="0"/>
        </w:numPr>
        <w:ind w:leftChars="0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36"/>
          <w:lang w:val="en-US" w:eastAsia="zh-CN"/>
        </w:rPr>
        <w:t>1</w:t>
      </w:r>
      <w:r>
        <w:rPr>
          <w:rFonts w:hint="eastAsia"/>
          <w:sz w:val="28"/>
          <w:szCs w:val="28"/>
          <w:lang w:val="en-US" w:eastAsia="zh-CN"/>
        </w:rPr>
        <w:t>4、实习总结</w:t>
      </w:r>
    </w:p>
    <w:p w14:paraId="44F90872">
      <w:pPr>
        <w:numPr>
          <w:ilvl w:val="0"/>
          <w:numId w:val="0"/>
        </w:numPr>
        <w:ind w:leftChars="0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 xml:space="preserve">     点击新增总结，进入编辑界面，填写实习总结后提交，提交成功后跳转至历史记录界面，显示提交的实习总结信息。</w:t>
      </w:r>
    </w:p>
    <w:p w14:paraId="04EC8642"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 w14:paraId="2BED7A96">
      <w:pPr>
        <w:widowControl w:val="0"/>
        <w:numPr>
          <w:ilvl w:val="0"/>
          <w:numId w:val="0"/>
        </w:numPr>
        <w:jc w:val="both"/>
      </w:pPr>
      <w: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2484120</wp:posOffset>
            </wp:positionH>
            <wp:positionV relativeFrom="paragraph">
              <wp:posOffset>82550</wp:posOffset>
            </wp:positionV>
            <wp:extent cx="2073275" cy="4249420"/>
            <wp:effectExtent l="0" t="0" r="3175" b="17780"/>
            <wp:wrapSquare wrapText="bothSides"/>
            <wp:docPr id="20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15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2073275" cy="4249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lang w:val="en-US" w:eastAsia="zh-CN"/>
        </w:rPr>
        <w:t xml:space="preserve">  </w:t>
      </w:r>
      <w:r>
        <w:drawing>
          <wp:inline distT="0" distB="0" distL="114300" distR="114300">
            <wp:extent cx="2081530" cy="4231005"/>
            <wp:effectExtent l="0" t="0" r="13970" b="17145"/>
            <wp:docPr id="19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4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2081530" cy="4231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B577FE">
      <w:pPr>
        <w:widowControl w:val="0"/>
        <w:numPr>
          <w:ilvl w:val="0"/>
          <w:numId w:val="0"/>
        </w:numPr>
        <w:jc w:val="both"/>
      </w:pPr>
    </w:p>
    <w:p w14:paraId="689D9F2D">
      <w:pPr>
        <w:widowControl w:val="0"/>
        <w:numPr>
          <w:ilvl w:val="0"/>
          <w:numId w:val="0"/>
        </w:numPr>
        <w:jc w:val="both"/>
      </w:pPr>
      <w:r>
        <w:drawing>
          <wp:inline distT="0" distB="0" distL="114300" distR="114300">
            <wp:extent cx="2304415" cy="4573270"/>
            <wp:effectExtent l="0" t="0" r="635" b="17780"/>
            <wp:docPr id="21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16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2304415" cy="4573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F83C7B">
      <w:pPr>
        <w:numPr>
          <w:ilvl w:val="0"/>
          <w:numId w:val="0"/>
        </w:numPr>
        <w:ind w:leftChars="0"/>
        <w:rPr>
          <w:rFonts w:hint="default"/>
          <w:sz w:val="28"/>
          <w:szCs w:val="36"/>
          <w:lang w:val="en-US" w:eastAsia="zh-CN"/>
        </w:rPr>
      </w:pPr>
      <w:r>
        <w:rPr>
          <w:rFonts w:hint="eastAsia"/>
          <w:sz w:val="28"/>
          <w:szCs w:val="36"/>
          <w:lang w:val="en-US" w:eastAsia="zh-CN"/>
        </w:rPr>
        <w:t>15、结束实习</w:t>
      </w:r>
    </w:p>
    <w:p w14:paraId="285FAB63">
      <w:pPr>
        <w:numPr>
          <w:ilvl w:val="0"/>
          <w:numId w:val="0"/>
        </w:numPr>
        <w:ind w:leftChars="0" w:firstLine="420"/>
        <w:rPr>
          <w:rFonts w:hint="eastAsia"/>
          <w:sz w:val="28"/>
          <w:szCs w:val="36"/>
          <w:lang w:val="en-US" w:eastAsia="zh-CN"/>
        </w:rPr>
      </w:pPr>
      <w:r>
        <w:rPr>
          <w:rFonts w:hint="eastAsia"/>
          <w:sz w:val="28"/>
          <w:szCs w:val="36"/>
          <w:lang w:val="en-US" w:eastAsia="zh-CN"/>
        </w:rPr>
        <w:t>点击实习结束按钮，提交附件，待教师审批通过后结束审批。</w:t>
      </w:r>
    </w:p>
    <w:p w14:paraId="446A71A8">
      <w:pPr>
        <w:numPr>
          <w:ilvl w:val="0"/>
          <w:numId w:val="0"/>
        </w:numPr>
        <w:ind w:leftChars="0" w:firstLine="420"/>
      </w:pPr>
      <w: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2748915</wp:posOffset>
            </wp:positionH>
            <wp:positionV relativeFrom="paragraph">
              <wp:posOffset>178435</wp:posOffset>
            </wp:positionV>
            <wp:extent cx="2056130" cy="4034155"/>
            <wp:effectExtent l="0" t="0" r="1270" b="4445"/>
            <wp:wrapSquare wrapText="bothSides"/>
            <wp:docPr id="24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18"/>
                    <pic:cNvPicPr>
                      <a:picLocks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2056130" cy="4034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inline distT="0" distB="0" distL="114300" distR="114300">
            <wp:extent cx="1947545" cy="4165600"/>
            <wp:effectExtent l="0" t="0" r="14605" b="6350"/>
            <wp:docPr id="23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17"/>
                    <pic:cNvPicPr>
                      <a:picLocks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1947545" cy="4165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63DFDA">
      <w:pPr>
        <w:numPr>
          <w:ilvl w:val="0"/>
          <w:numId w:val="0"/>
        </w:numPr>
        <w:ind w:leftChars="0" w:firstLine="420"/>
      </w:pPr>
    </w:p>
    <w:p w14:paraId="2D3421AF">
      <w:pPr>
        <w:numPr>
          <w:ilvl w:val="0"/>
          <w:numId w:val="0"/>
        </w:numPr>
        <w:ind w:leftChars="0" w:firstLine="420"/>
      </w:pPr>
    </w:p>
    <w:p w14:paraId="6B59E63B">
      <w:pPr>
        <w:numPr>
          <w:ilvl w:val="0"/>
          <w:numId w:val="0"/>
        </w:numPr>
        <w:ind w:leftChars="0" w:firstLine="420"/>
      </w:pPr>
      <w:r>
        <w:drawing>
          <wp:inline distT="0" distB="0" distL="114300" distR="114300">
            <wp:extent cx="2432685" cy="4420870"/>
            <wp:effectExtent l="0" t="0" r="5715" b="17780"/>
            <wp:docPr id="25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19"/>
                    <pic:cNvPicPr>
                      <a:picLocks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2432685" cy="4420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27B6B7">
      <w:pPr>
        <w:numPr>
          <w:ilvl w:val="0"/>
          <w:numId w:val="0"/>
        </w:numPr>
        <w:ind w:leftChars="0"/>
        <w:rPr>
          <w:rFonts w:hint="eastAsia"/>
          <w:sz w:val="28"/>
          <w:szCs w:val="36"/>
          <w:lang w:val="en-US" w:eastAsia="zh-CN"/>
        </w:rPr>
      </w:pPr>
      <w:r>
        <w:rPr>
          <w:rFonts w:hint="eastAsia"/>
          <w:sz w:val="28"/>
          <w:szCs w:val="36"/>
          <w:lang w:val="en-US" w:eastAsia="zh-CN"/>
        </w:rPr>
        <w:t>16、实习成绩</w:t>
      </w:r>
    </w:p>
    <w:p w14:paraId="5783EEC1">
      <w:pPr>
        <w:numPr>
          <w:ilvl w:val="0"/>
          <w:numId w:val="0"/>
        </w:numPr>
        <w:ind w:leftChars="0"/>
        <w:rPr>
          <w:rFonts w:hint="default"/>
          <w:sz w:val="28"/>
          <w:szCs w:val="36"/>
          <w:lang w:val="en-US" w:eastAsia="zh-CN"/>
        </w:rPr>
      </w:pPr>
      <w:r>
        <w:rPr>
          <w:rFonts w:hint="eastAsia"/>
          <w:sz w:val="28"/>
          <w:szCs w:val="36"/>
          <w:lang w:val="en-US" w:eastAsia="zh-CN"/>
        </w:rPr>
        <w:t xml:space="preserve">    结束实习后，按照后台设置的分数构成，如考勤打卡、日报周报、实习总结等进行打分，后台成绩录入后，学生点击进入实习成绩，可以看到自己的分数或等级。</w:t>
      </w:r>
    </w:p>
    <w:p w14:paraId="15BCE3BA"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 w14:paraId="1BDB2326"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  <w: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3714750</wp:posOffset>
            </wp:positionH>
            <wp:positionV relativeFrom="paragraph">
              <wp:posOffset>128905</wp:posOffset>
            </wp:positionV>
            <wp:extent cx="1788160" cy="3728085"/>
            <wp:effectExtent l="0" t="0" r="2540" b="5715"/>
            <wp:wrapSquare wrapText="bothSides"/>
            <wp:docPr id="28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2"/>
                    <pic:cNvPicPr>
                      <a:picLocks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1788160" cy="3728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1673225</wp:posOffset>
            </wp:positionH>
            <wp:positionV relativeFrom="paragraph">
              <wp:posOffset>24765</wp:posOffset>
            </wp:positionV>
            <wp:extent cx="1931035" cy="3928110"/>
            <wp:effectExtent l="0" t="0" r="12065" b="15240"/>
            <wp:wrapSquare wrapText="bothSides"/>
            <wp:docPr id="27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1"/>
                    <pic:cNvPicPr>
                      <a:picLocks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1931035" cy="3928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-299720</wp:posOffset>
            </wp:positionH>
            <wp:positionV relativeFrom="paragraph">
              <wp:posOffset>25400</wp:posOffset>
            </wp:positionV>
            <wp:extent cx="1889760" cy="3860165"/>
            <wp:effectExtent l="0" t="0" r="15240" b="6985"/>
            <wp:wrapSquare wrapText="bothSides"/>
            <wp:docPr id="26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0"/>
                    <pic:cNvPicPr>
                      <a:picLocks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1889760" cy="3860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661EF87B">
      <w:pPr>
        <w:numPr>
          <w:ilvl w:val="0"/>
          <w:numId w:val="0"/>
        </w:numPr>
        <w:ind w:leftChars="0"/>
        <w:rPr>
          <w:rFonts w:hint="default" w:eastAsia="宋体"/>
          <w:lang w:val="en-US" w:eastAsia="zh-CN"/>
        </w:rPr>
      </w:pPr>
    </w:p>
    <w:p w14:paraId="3A411D8F">
      <w:pPr>
        <w:numPr>
          <w:ilvl w:val="0"/>
          <w:numId w:val="0"/>
        </w:numPr>
        <w:rPr>
          <w:rFonts w:hint="eastAsia"/>
          <w:lang w:val="en-US" w:eastAsia="zh-CN"/>
        </w:rPr>
      </w:pPr>
    </w:p>
    <w:p w14:paraId="6FCA2518">
      <w:pPr>
        <w:numPr>
          <w:ilvl w:val="0"/>
          <w:numId w:val="0"/>
        </w:numPr>
        <w:ind w:leftChars="0" w:firstLine="420"/>
        <w:rPr>
          <w:rFonts w:hint="eastAsia"/>
          <w:lang w:val="en-US" w:eastAsia="zh-CN"/>
        </w:rPr>
      </w:pPr>
    </w:p>
    <w:p w14:paraId="3A104EE3">
      <w:pPr>
        <w:numPr>
          <w:ilvl w:val="0"/>
          <w:numId w:val="0"/>
        </w:numPr>
        <w:ind w:leftChars="0" w:firstLine="420"/>
        <w:rPr>
          <w:rFonts w:hint="eastAsia"/>
          <w:lang w:val="en-US" w:eastAsia="zh-CN"/>
        </w:rPr>
      </w:pPr>
    </w:p>
    <w:p w14:paraId="2A6F5B78">
      <w:pPr>
        <w:numPr>
          <w:ilvl w:val="0"/>
          <w:numId w:val="0"/>
        </w:numPr>
        <w:ind w:leftChars="0" w:firstLine="420"/>
        <w:rPr>
          <w:rFonts w:hint="eastAsia"/>
          <w:lang w:val="en-US" w:eastAsia="zh-CN"/>
        </w:rPr>
      </w:pPr>
    </w:p>
    <w:p w14:paraId="10611172">
      <w:pPr>
        <w:numPr>
          <w:ilvl w:val="0"/>
          <w:numId w:val="0"/>
        </w:numPr>
        <w:ind w:leftChars="0" w:firstLine="420"/>
        <w:rPr>
          <w:rFonts w:hint="eastAsia"/>
          <w:lang w:val="en-US" w:eastAsia="zh-CN"/>
        </w:rPr>
      </w:pPr>
    </w:p>
    <w:p w14:paraId="19B474BD">
      <w:pPr>
        <w:numPr>
          <w:ilvl w:val="0"/>
          <w:numId w:val="0"/>
        </w:numPr>
        <w:ind w:leftChars="0" w:firstLine="420"/>
        <w:rPr>
          <w:rFonts w:hint="eastAsia"/>
          <w:lang w:val="en-US" w:eastAsia="zh-CN"/>
        </w:rPr>
      </w:pPr>
    </w:p>
    <w:p w14:paraId="3B3412B8">
      <w:pPr>
        <w:numPr>
          <w:ilvl w:val="0"/>
          <w:numId w:val="0"/>
        </w:numPr>
        <w:ind w:leftChars="0" w:firstLine="420"/>
        <w:rPr>
          <w:rFonts w:hint="eastAsia"/>
          <w:lang w:val="en-US" w:eastAsia="zh-CN"/>
        </w:rPr>
      </w:pPr>
    </w:p>
    <w:p w14:paraId="0D6F407E">
      <w:pPr>
        <w:numPr>
          <w:ilvl w:val="0"/>
          <w:numId w:val="0"/>
        </w:numPr>
        <w:ind w:leftChars="0" w:firstLine="420"/>
        <w:rPr>
          <w:rFonts w:hint="eastAsia"/>
          <w:lang w:val="en-US" w:eastAsia="zh-CN"/>
        </w:rPr>
      </w:pPr>
    </w:p>
    <w:p w14:paraId="0D26158E">
      <w:pPr>
        <w:numPr>
          <w:ilvl w:val="0"/>
          <w:numId w:val="0"/>
        </w:numPr>
        <w:ind w:leftChars="0" w:firstLine="420"/>
        <w:rPr>
          <w:rFonts w:hint="eastAsia"/>
          <w:lang w:val="en-US" w:eastAsia="zh-CN"/>
        </w:rPr>
      </w:pPr>
    </w:p>
    <w:p w14:paraId="2F333B66">
      <w:pPr>
        <w:numPr>
          <w:ilvl w:val="0"/>
          <w:numId w:val="0"/>
        </w:numPr>
        <w:ind w:leftChars="0" w:firstLine="420"/>
        <w:rPr>
          <w:rFonts w:hint="eastAsia"/>
          <w:lang w:val="en-US" w:eastAsia="zh-CN"/>
        </w:rPr>
      </w:pPr>
    </w:p>
    <w:p w14:paraId="583CBC2C">
      <w:pPr>
        <w:numPr>
          <w:ilvl w:val="0"/>
          <w:numId w:val="0"/>
        </w:numPr>
        <w:ind w:leftChars="0" w:firstLine="420"/>
        <w:rPr>
          <w:rFonts w:hint="eastAsia"/>
          <w:lang w:val="en-US" w:eastAsia="zh-CN"/>
        </w:rPr>
      </w:pPr>
    </w:p>
    <w:p w14:paraId="2BE447A6">
      <w:pPr>
        <w:numPr>
          <w:ilvl w:val="0"/>
          <w:numId w:val="0"/>
        </w:numPr>
        <w:ind w:leftChars="0" w:firstLine="420"/>
        <w:rPr>
          <w:rFonts w:hint="eastAsia"/>
          <w:lang w:val="en-US" w:eastAsia="zh-CN"/>
        </w:rPr>
      </w:pPr>
    </w:p>
    <w:p w14:paraId="37B4F6CE">
      <w:pPr>
        <w:numPr>
          <w:ilvl w:val="0"/>
          <w:numId w:val="0"/>
        </w:numPr>
        <w:ind w:leftChars="0" w:firstLine="420"/>
        <w:rPr>
          <w:rFonts w:hint="eastAsia"/>
          <w:lang w:val="en-US" w:eastAsia="zh-CN"/>
        </w:rPr>
      </w:pPr>
    </w:p>
    <w:p w14:paraId="7ABFEA40">
      <w:pPr>
        <w:numPr>
          <w:ilvl w:val="0"/>
          <w:numId w:val="0"/>
        </w:numPr>
        <w:ind w:leftChars="0" w:firstLine="420"/>
        <w:rPr>
          <w:rFonts w:hint="eastAsia"/>
          <w:lang w:val="en-US" w:eastAsia="zh-CN"/>
        </w:rPr>
      </w:pPr>
    </w:p>
    <w:p w14:paraId="687FA779">
      <w:pPr>
        <w:numPr>
          <w:ilvl w:val="0"/>
          <w:numId w:val="0"/>
        </w:numPr>
        <w:ind w:leftChars="0" w:firstLine="420"/>
        <w:rPr>
          <w:rFonts w:hint="eastAsia"/>
          <w:lang w:val="en-US" w:eastAsia="zh-CN"/>
        </w:rPr>
      </w:pPr>
    </w:p>
    <w:sectPr>
      <w:pgSz w:w="11906" w:h="16838"/>
      <w:pgMar w:top="720" w:right="720" w:bottom="720" w:left="72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  <w:embedRegular r:id="rId1" w:fontKey="{82F5F982-7D6A-4A59-9D8B-F680917D355D}"/>
  </w:font>
  <w:font w:name="汉仪中黑简">
    <w:altName w:val="汉仪中黑简"/>
    <w:panose1 w:val="02010600000101010101"/>
    <w:charset w:val="86"/>
    <w:family w:val="auto"/>
    <w:pitch w:val="default"/>
    <w:sig w:usb0="00000001" w:usb1="080E0800" w:usb2="00000002" w:usb3="00000000" w:csb0="00040000" w:csb1="00000000"/>
    <w:embedRegular r:id="rId2" w:fontKey="{D9465C01-C4FE-46B1-9F06-DC082B9E26E5}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A0EF0FF3"/>
    <w:multiLevelType w:val="singleLevel"/>
    <w:tmpl w:val="A0EF0FF3"/>
    <w:lvl w:ilvl="0" w:tentative="0">
      <w:start w:val="4"/>
      <w:numFmt w:val="decimal"/>
      <w:suff w:val="nothing"/>
      <w:lvlText w:val="%1、"/>
      <w:lvlJc w:val="left"/>
    </w:lvl>
  </w:abstractNum>
  <w:abstractNum w:abstractNumId="1">
    <w:nsid w:val="DC6813B9"/>
    <w:multiLevelType w:val="singleLevel"/>
    <w:tmpl w:val="DC6813B9"/>
    <w:lvl w:ilvl="0" w:tentative="0">
      <w:start w:val="3"/>
      <w:numFmt w:val="decimal"/>
      <w:suff w:val="nothing"/>
      <w:lvlText w:val="%1、"/>
      <w:lvlJc w:val="left"/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60"/>
  <w:embedTrueTypeFonts/>
  <w:saveSubset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TNiMmJjMGUyMDNhMGI0MjllZTc4OTE3ODRjOTBjMWQifQ=="/>
  </w:docVars>
  <w:rsids>
    <w:rsidRoot w:val="5AF44FB4"/>
    <w:rsid w:val="00755DF0"/>
    <w:rsid w:val="01691B3C"/>
    <w:rsid w:val="016F7DE8"/>
    <w:rsid w:val="028E3199"/>
    <w:rsid w:val="03553717"/>
    <w:rsid w:val="03FF792A"/>
    <w:rsid w:val="052E6BC2"/>
    <w:rsid w:val="091D60C1"/>
    <w:rsid w:val="09320D22"/>
    <w:rsid w:val="09C851E3"/>
    <w:rsid w:val="0CE554F7"/>
    <w:rsid w:val="0D060BAF"/>
    <w:rsid w:val="0D2E1801"/>
    <w:rsid w:val="0EED383C"/>
    <w:rsid w:val="0F722CC2"/>
    <w:rsid w:val="10526624"/>
    <w:rsid w:val="109F09EE"/>
    <w:rsid w:val="12B90170"/>
    <w:rsid w:val="131F146C"/>
    <w:rsid w:val="17105B00"/>
    <w:rsid w:val="17DA4A5F"/>
    <w:rsid w:val="18624A54"/>
    <w:rsid w:val="18AC4E66"/>
    <w:rsid w:val="19090964"/>
    <w:rsid w:val="1A9C6B5D"/>
    <w:rsid w:val="1C2F107A"/>
    <w:rsid w:val="1C6B65DC"/>
    <w:rsid w:val="1CA92C52"/>
    <w:rsid w:val="203A69DC"/>
    <w:rsid w:val="21671D66"/>
    <w:rsid w:val="21D73F98"/>
    <w:rsid w:val="22511E6B"/>
    <w:rsid w:val="22DB168B"/>
    <w:rsid w:val="25B837C8"/>
    <w:rsid w:val="2643355F"/>
    <w:rsid w:val="26EF44AD"/>
    <w:rsid w:val="27BF4BEE"/>
    <w:rsid w:val="296C74E1"/>
    <w:rsid w:val="2A987420"/>
    <w:rsid w:val="2AFE4499"/>
    <w:rsid w:val="2DB7990B"/>
    <w:rsid w:val="2F37233F"/>
    <w:rsid w:val="2F7E1C0C"/>
    <w:rsid w:val="30965AF3"/>
    <w:rsid w:val="320849D0"/>
    <w:rsid w:val="32664E4F"/>
    <w:rsid w:val="36903ACB"/>
    <w:rsid w:val="36FF4A43"/>
    <w:rsid w:val="37144F75"/>
    <w:rsid w:val="38FC0E4C"/>
    <w:rsid w:val="3ABF1230"/>
    <w:rsid w:val="3AD849D6"/>
    <w:rsid w:val="3BD57167"/>
    <w:rsid w:val="3DA45D7E"/>
    <w:rsid w:val="3DB01D85"/>
    <w:rsid w:val="3E3255AE"/>
    <w:rsid w:val="3F9D1CE0"/>
    <w:rsid w:val="3FB137C6"/>
    <w:rsid w:val="40F05EF4"/>
    <w:rsid w:val="43E443EC"/>
    <w:rsid w:val="44AA1A0C"/>
    <w:rsid w:val="473A07C7"/>
    <w:rsid w:val="480D6198"/>
    <w:rsid w:val="482D3DEE"/>
    <w:rsid w:val="486A56BF"/>
    <w:rsid w:val="48A979B2"/>
    <w:rsid w:val="48AE73EA"/>
    <w:rsid w:val="492407C2"/>
    <w:rsid w:val="49463453"/>
    <w:rsid w:val="49575660"/>
    <w:rsid w:val="495A0CAC"/>
    <w:rsid w:val="4A0550BC"/>
    <w:rsid w:val="4B7C13AE"/>
    <w:rsid w:val="4D115C0A"/>
    <w:rsid w:val="4DE93D72"/>
    <w:rsid w:val="50A57DCA"/>
    <w:rsid w:val="5364772A"/>
    <w:rsid w:val="558E30DD"/>
    <w:rsid w:val="57372FB4"/>
    <w:rsid w:val="5743267C"/>
    <w:rsid w:val="58164DA0"/>
    <w:rsid w:val="59746A92"/>
    <w:rsid w:val="5AF44FB4"/>
    <w:rsid w:val="5F822615"/>
    <w:rsid w:val="612C7756"/>
    <w:rsid w:val="62DF2C23"/>
    <w:rsid w:val="62E85624"/>
    <w:rsid w:val="64B459D5"/>
    <w:rsid w:val="65FE0EE5"/>
    <w:rsid w:val="67CC37F8"/>
    <w:rsid w:val="690F530B"/>
    <w:rsid w:val="6D327879"/>
    <w:rsid w:val="6D4713C4"/>
    <w:rsid w:val="6EDF562C"/>
    <w:rsid w:val="71C466A8"/>
    <w:rsid w:val="749B4BB0"/>
    <w:rsid w:val="77002313"/>
    <w:rsid w:val="785414CB"/>
    <w:rsid w:val="79F34411"/>
    <w:rsid w:val="7BA500AD"/>
    <w:rsid w:val="7E5E656D"/>
    <w:rsid w:val="7ED2210B"/>
    <w:rsid w:val="7EF8404B"/>
    <w:rsid w:val="7F7F24CA"/>
    <w:rsid w:val="7F9A1827"/>
    <w:rsid w:val="FBBF2497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doNotAutoCompressPictures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styleId="4">
    <w:name w:val="FollowedHyperlink"/>
    <w:basedOn w:val="3"/>
    <w:uiPriority w:val="0"/>
    <w:rPr>
      <w:color w:val="800080"/>
      <w:u w:val="singl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7" Type="http://schemas.openxmlformats.org/officeDocument/2006/relationships/fontTable" Target="fontTable.xml"/><Relationship Id="rId46" Type="http://schemas.openxmlformats.org/officeDocument/2006/relationships/numbering" Target="numbering.xml"/><Relationship Id="rId45" Type="http://schemas.openxmlformats.org/officeDocument/2006/relationships/customXml" Target="../customXml/item1.xml"/><Relationship Id="rId44" Type="http://schemas.openxmlformats.org/officeDocument/2006/relationships/image" Target="media/image41.png"/><Relationship Id="rId43" Type="http://schemas.openxmlformats.org/officeDocument/2006/relationships/image" Target="media/image40.png"/><Relationship Id="rId42" Type="http://schemas.openxmlformats.org/officeDocument/2006/relationships/image" Target="media/image39.png"/><Relationship Id="rId41" Type="http://schemas.openxmlformats.org/officeDocument/2006/relationships/image" Target="media/image38.png"/><Relationship Id="rId40" Type="http://schemas.openxmlformats.org/officeDocument/2006/relationships/image" Target="media/image37.png"/><Relationship Id="rId4" Type="http://schemas.openxmlformats.org/officeDocument/2006/relationships/image" Target="media/image1.png"/><Relationship Id="rId39" Type="http://schemas.openxmlformats.org/officeDocument/2006/relationships/image" Target="media/image36.png"/><Relationship Id="rId38" Type="http://schemas.openxmlformats.org/officeDocument/2006/relationships/image" Target="media/image35.png"/><Relationship Id="rId37" Type="http://schemas.openxmlformats.org/officeDocument/2006/relationships/image" Target="media/image34.png"/><Relationship Id="rId36" Type="http://schemas.openxmlformats.org/officeDocument/2006/relationships/image" Target="media/image33.png"/><Relationship Id="rId35" Type="http://schemas.openxmlformats.org/officeDocument/2006/relationships/image" Target="media/image32.png"/><Relationship Id="rId34" Type="http://schemas.openxmlformats.org/officeDocument/2006/relationships/image" Target="media/image31.png"/><Relationship Id="rId33" Type="http://schemas.openxmlformats.org/officeDocument/2006/relationships/image" Target="media/image30.png"/><Relationship Id="rId32" Type="http://schemas.openxmlformats.org/officeDocument/2006/relationships/image" Target="media/image29.png"/><Relationship Id="rId31" Type="http://schemas.openxmlformats.org/officeDocument/2006/relationships/image" Target="media/image28.png"/><Relationship Id="rId30" Type="http://schemas.openxmlformats.org/officeDocument/2006/relationships/image" Target="media/image27.png"/><Relationship Id="rId3" Type="http://schemas.openxmlformats.org/officeDocument/2006/relationships/theme" Target="theme/theme1.xml"/><Relationship Id="rId29" Type="http://schemas.openxmlformats.org/officeDocument/2006/relationships/image" Target="media/image26.png"/><Relationship Id="rId28" Type="http://schemas.openxmlformats.org/officeDocument/2006/relationships/image" Target="media/image25.png"/><Relationship Id="rId27" Type="http://schemas.openxmlformats.org/officeDocument/2006/relationships/image" Target="media/image24.png"/><Relationship Id="rId26" Type="http://schemas.openxmlformats.org/officeDocument/2006/relationships/image" Target="media/image23.png"/><Relationship Id="rId25" Type="http://schemas.openxmlformats.org/officeDocument/2006/relationships/image" Target="media/image22.png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jpe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Pages>25</Pages>
  <Words>1525</Words>
  <Characters>1532</Characters>
  <Lines>0</Lines>
  <Paragraphs>0</Paragraphs>
  <TotalTime>4</TotalTime>
  <ScaleCrop>false</ScaleCrop>
  <LinksUpToDate>false</LinksUpToDate>
  <CharactersWithSpaces>1568</CharactersWithSpaces>
  <Application>WPS Office_12.1.0.18276_F1E327BC-269C-435d-A152-05C5408002CA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2022-09-01T14:50:00Z</dcterms:created>
  <dc:creator>Administrator</dc:creator>
  <cp:lastModifiedBy>天天妈妈(娜)</cp:lastModifiedBy>
  <dcterms:modified xsi:type="dcterms:W3CDTF">2024-10-16T03:45:38Z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2052-12.1.0.18276</vt:lpwstr>
  </property>
  <property fmtid="{D5CDD505-2E9C-101B-9397-08002B2CF9AE}" pid="3" name="ICV">
    <vt:lpwstr>7792CBF43CD441BF9E7FC8881CB8AFC4</vt:lpwstr>
  </property>
</Properties>
</file>