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5B613D0">
      <w:pPr>
        <w:pStyle w:val="2"/>
        <w:bidi w:val="0"/>
        <w:jc w:val="center"/>
        <w:rPr>
          <w:rFonts w:hint="eastAsia"/>
          <w:lang w:val="en-US" w:eastAsia="zh-CN"/>
        </w:rPr>
      </w:pPr>
      <w:r>
        <w:rPr>
          <w:rFonts w:hint="eastAsia"/>
          <w:lang w:val="en-US" w:eastAsia="zh-CN"/>
        </w:rPr>
        <w:t>顶岗实习系统用户操作手册</w:t>
      </w:r>
    </w:p>
    <w:p w14:paraId="1893EF65">
      <w:pPr>
        <w:jc w:val="center"/>
        <w:rPr>
          <w:rFonts w:hint="eastAsia" w:asciiTheme="majorEastAsia" w:hAnsiTheme="majorEastAsia" w:eastAsiaTheme="majorEastAsia" w:cstheme="majorEastAsia"/>
          <w:b/>
          <w:bCs/>
          <w:sz w:val="44"/>
          <w:szCs w:val="44"/>
          <w:lang w:val="en-US" w:eastAsia="zh-CN"/>
        </w:rPr>
      </w:pPr>
      <w:r>
        <w:rPr>
          <w:rFonts w:hint="eastAsia" w:asciiTheme="majorEastAsia" w:hAnsiTheme="majorEastAsia" w:eastAsiaTheme="majorEastAsia" w:cstheme="majorEastAsia"/>
          <w:b/>
          <w:bCs/>
          <w:sz w:val="44"/>
          <w:szCs w:val="44"/>
          <w:lang w:val="en-US" w:eastAsia="zh-CN"/>
        </w:rPr>
        <w:t>管理端V1.0</w:t>
      </w:r>
    </w:p>
    <w:p w14:paraId="35C0B6EE">
      <w:pPr>
        <w:pStyle w:val="3"/>
        <w:bidi w:val="0"/>
        <w:rPr>
          <w:rFonts w:hint="eastAsia"/>
          <w:lang w:val="en-US" w:eastAsia="zh-CN"/>
        </w:rPr>
      </w:pPr>
      <w:r>
        <w:rPr>
          <w:rFonts w:hint="eastAsia"/>
          <w:lang w:val="en-US" w:eastAsia="zh-CN"/>
        </w:rPr>
        <w:t>一．基础资源</w:t>
      </w:r>
    </w:p>
    <w:p w14:paraId="212EF3B5">
      <w:pPr>
        <w:pStyle w:val="4"/>
        <w:bidi w:val="0"/>
        <w:rPr>
          <w:rFonts w:hint="eastAsia"/>
          <w:lang w:val="en-US" w:eastAsia="zh-CN"/>
        </w:rPr>
      </w:pPr>
      <w:r>
        <w:rPr>
          <w:rFonts w:hint="eastAsia"/>
          <w:lang w:val="en-US" w:eastAsia="zh-CN"/>
        </w:rPr>
        <w:t>1.实习企业管理</w:t>
      </w:r>
    </w:p>
    <w:p w14:paraId="5710222D">
      <w:pPr>
        <w:ind w:firstLine="480" w:firstLineChars="200"/>
        <w:rPr>
          <w:rFonts w:hint="default"/>
          <w:lang w:val="en-US" w:eastAsia="zh-CN"/>
        </w:rPr>
      </w:pPr>
      <w:r>
        <w:rPr>
          <w:rFonts w:hint="eastAsia"/>
          <w:lang w:val="en-US" w:eastAsia="zh-CN"/>
        </w:rPr>
        <w:t>进入实习企业管理页面，可对实习企业信息进行维护。包括查询、设置企业编号规则、增加、导入、导出、编辑、删除操作。企业数据包括管理员在后台添加的企业和学生进行分散实习申请的企业。</w:t>
      </w:r>
    </w:p>
    <w:p w14:paraId="22F9BBFB">
      <w:r>
        <w:drawing>
          <wp:inline distT="0" distB="0" distL="114300" distR="114300">
            <wp:extent cx="5258435" cy="2802255"/>
            <wp:effectExtent l="0" t="0" r="12065" b="444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6"/>
                    <a:stretch>
                      <a:fillRect/>
                    </a:stretch>
                  </pic:blipFill>
                  <pic:spPr>
                    <a:xfrm>
                      <a:off x="0" y="0"/>
                      <a:ext cx="5258435" cy="2802255"/>
                    </a:xfrm>
                    <a:prstGeom prst="rect">
                      <a:avLst/>
                    </a:prstGeom>
                    <a:noFill/>
                    <a:ln>
                      <a:noFill/>
                    </a:ln>
                  </pic:spPr>
                </pic:pic>
              </a:graphicData>
            </a:graphic>
          </wp:inline>
        </w:drawing>
      </w:r>
    </w:p>
    <w:p w14:paraId="5DE2BD5F">
      <w:pPr>
        <w:ind w:firstLine="480" w:firstLineChars="200"/>
        <w:rPr>
          <w:rFonts w:hint="default" w:eastAsiaTheme="minorEastAsia"/>
          <w:lang w:val="en-US" w:eastAsia="zh-CN"/>
        </w:rPr>
      </w:pPr>
      <w:r>
        <w:rPr>
          <w:rFonts w:hint="eastAsia"/>
          <w:lang w:val="en-US" w:eastAsia="zh-CN"/>
        </w:rPr>
        <w:t>点击编号规则按钮，显示设置弹窗。流水编号由“首位数字”+“流水号数字位数”组成，设置成功即时生效。</w:t>
      </w:r>
    </w:p>
    <w:p w14:paraId="3022DBD2">
      <w:r>
        <w:drawing>
          <wp:inline distT="0" distB="0" distL="114300" distR="114300">
            <wp:extent cx="3954145" cy="2034540"/>
            <wp:effectExtent l="0" t="0" r="8255"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stretch>
                      <a:fillRect/>
                    </a:stretch>
                  </pic:blipFill>
                  <pic:spPr>
                    <a:xfrm>
                      <a:off x="0" y="0"/>
                      <a:ext cx="3954145" cy="2034540"/>
                    </a:xfrm>
                    <a:prstGeom prst="rect">
                      <a:avLst/>
                    </a:prstGeom>
                    <a:noFill/>
                    <a:ln>
                      <a:noFill/>
                    </a:ln>
                  </pic:spPr>
                </pic:pic>
              </a:graphicData>
            </a:graphic>
          </wp:inline>
        </w:drawing>
      </w:r>
    </w:p>
    <w:p w14:paraId="0CDCE4E5">
      <w:pPr>
        <w:ind w:firstLine="480" w:firstLineChars="200"/>
        <w:rPr>
          <w:rFonts w:hint="default" w:eastAsiaTheme="minorEastAsia"/>
          <w:lang w:val="en-US" w:eastAsia="zh-CN"/>
        </w:rPr>
      </w:pPr>
      <w:r>
        <w:rPr>
          <w:rFonts w:hint="eastAsia"/>
          <w:lang w:val="en-US" w:eastAsia="zh-CN"/>
        </w:rPr>
        <w:t>点击增加按钮，显示增加企业信息弹窗。企业编号根据设置的规则自动生成，带“*”号信息字段为必填项。默认启用信息为“是”，则在其他页面需使用企业信息时可选择该企业，若启用状态设为“否”，则反之。</w:t>
      </w:r>
    </w:p>
    <w:p w14:paraId="13D44FFE">
      <w:r>
        <w:drawing>
          <wp:inline distT="0" distB="0" distL="114300" distR="114300">
            <wp:extent cx="3858895" cy="3214370"/>
            <wp:effectExtent l="0" t="0" r="8255" b="508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3858895" cy="3214370"/>
                    </a:xfrm>
                    <a:prstGeom prst="rect">
                      <a:avLst/>
                    </a:prstGeom>
                    <a:noFill/>
                    <a:ln>
                      <a:noFill/>
                    </a:ln>
                  </pic:spPr>
                </pic:pic>
              </a:graphicData>
            </a:graphic>
          </wp:inline>
        </w:drawing>
      </w:r>
    </w:p>
    <w:p w14:paraId="47DF0A72">
      <w:pPr>
        <w:ind w:firstLine="480" w:firstLineChars="200"/>
        <w:rPr>
          <w:rFonts w:hint="default" w:eastAsiaTheme="minorEastAsia"/>
          <w:lang w:val="en-US" w:eastAsia="zh-CN"/>
        </w:rPr>
      </w:pPr>
      <w:r>
        <w:rPr>
          <w:rFonts w:hint="eastAsia"/>
          <w:lang w:val="en-US" w:eastAsia="zh-CN"/>
        </w:rPr>
        <w:t>导入企业信息需要先下载excel导入模板，根据模板整理企业信息之后再选择对应的文件进行上传，最后点击导入实习企业信息进行导入。</w:t>
      </w:r>
    </w:p>
    <w:p w14:paraId="20AFBDB3">
      <w:pPr>
        <w:rPr>
          <w:rFonts w:hint="eastAsia"/>
          <w:lang w:val="en-US" w:eastAsia="zh-CN"/>
        </w:rPr>
      </w:pPr>
      <w:r>
        <w:drawing>
          <wp:inline distT="0" distB="0" distL="114300" distR="114300">
            <wp:extent cx="3796665" cy="3183255"/>
            <wp:effectExtent l="0" t="0" r="13335" b="1714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3796665" cy="3183255"/>
                    </a:xfrm>
                    <a:prstGeom prst="rect">
                      <a:avLst/>
                    </a:prstGeom>
                    <a:noFill/>
                    <a:ln>
                      <a:noFill/>
                    </a:ln>
                  </pic:spPr>
                </pic:pic>
              </a:graphicData>
            </a:graphic>
          </wp:inline>
        </w:drawing>
      </w:r>
    </w:p>
    <w:p w14:paraId="4EDA9440">
      <w:pPr>
        <w:pStyle w:val="4"/>
        <w:bidi w:val="0"/>
        <w:rPr>
          <w:rFonts w:hint="eastAsia"/>
          <w:lang w:val="en-US" w:eastAsia="zh-CN"/>
        </w:rPr>
      </w:pPr>
      <w:r>
        <w:rPr>
          <w:rFonts w:hint="eastAsia"/>
          <w:lang w:val="en-US" w:eastAsia="zh-CN"/>
        </w:rPr>
        <w:t>2.实习基地管理</w:t>
      </w:r>
    </w:p>
    <w:p w14:paraId="4B1AEA6E">
      <w:pPr>
        <w:ind w:firstLine="480" w:firstLineChars="200"/>
        <w:rPr>
          <w:rFonts w:hint="default"/>
          <w:lang w:val="en-US" w:eastAsia="zh-CN"/>
        </w:rPr>
      </w:pPr>
      <w:r>
        <w:rPr>
          <w:rFonts w:hint="eastAsia"/>
          <w:lang w:val="en-US" w:eastAsia="zh-CN"/>
        </w:rPr>
        <w:t>实习基地信息需要与实习企业（所属企业）和学院信息（所属院系）进行关联。可进行的操作包括查询、设置编号规则、增加、导入、导出、编辑、删除，操作流程与实习企业管理页面类同。</w:t>
      </w:r>
    </w:p>
    <w:p w14:paraId="4DC07F8B">
      <w:pPr>
        <w:rPr>
          <w:rFonts w:hint="eastAsia"/>
          <w:lang w:val="en-US" w:eastAsia="zh-CN"/>
        </w:rPr>
      </w:pPr>
      <w:r>
        <w:drawing>
          <wp:inline distT="0" distB="0" distL="114300" distR="114300">
            <wp:extent cx="5266690" cy="2773680"/>
            <wp:effectExtent l="0" t="0" r="3810" b="762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0"/>
                    <a:stretch>
                      <a:fillRect/>
                    </a:stretch>
                  </pic:blipFill>
                  <pic:spPr>
                    <a:xfrm>
                      <a:off x="0" y="0"/>
                      <a:ext cx="5266690" cy="2773680"/>
                    </a:xfrm>
                    <a:prstGeom prst="rect">
                      <a:avLst/>
                    </a:prstGeom>
                    <a:noFill/>
                    <a:ln>
                      <a:noFill/>
                    </a:ln>
                  </pic:spPr>
                </pic:pic>
              </a:graphicData>
            </a:graphic>
          </wp:inline>
        </w:drawing>
      </w:r>
    </w:p>
    <w:p w14:paraId="5DB651AE">
      <w:pPr>
        <w:pStyle w:val="4"/>
        <w:bidi w:val="0"/>
        <w:rPr>
          <w:rFonts w:hint="eastAsia"/>
          <w:lang w:val="en-US" w:eastAsia="zh-CN"/>
        </w:rPr>
      </w:pPr>
      <w:r>
        <w:rPr>
          <w:rFonts w:hint="eastAsia"/>
          <w:lang w:val="en-US" w:eastAsia="zh-CN"/>
        </w:rPr>
        <w:t>3.实习岗位管理</w:t>
      </w:r>
    </w:p>
    <w:p w14:paraId="42769BC4">
      <w:pPr>
        <w:ind w:firstLine="480" w:firstLineChars="200"/>
        <w:rPr>
          <w:rFonts w:hint="default"/>
          <w:lang w:val="en-US" w:eastAsia="zh-CN"/>
        </w:rPr>
      </w:pPr>
      <w:r>
        <w:rPr>
          <w:rFonts w:hint="eastAsia"/>
          <w:lang w:val="en-US" w:eastAsia="zh-CN"/>
        </w:rPr>
        <w:t>实习岗位信息可以与企业下面的基地进行关联，也可以直接与企业进行关联。可进行的操作包括查询、增加、导入、导出、编辑、批量修改选中岗位某一列的信息。</w:t>
      </w:r>
    </w:p>
    <w:p w14:paraId="1B207089">
      <w:pPr>
        <w:rPr>
          <w:rFonts w:hint="default"/>
          <w:lang w:val="en-US" w:eastAsia="zh-CN"/>
        </w:rPr>
      </w:pPr>
      <w:r>
        <w:drawing>
          <wp:inline distT="0" distB="0" distL="114300" distR="114300">
            <wp:extent cx="5273040" cy="2794635"/>
            <wp:effectExtent l="0" t="0" r="10160" b="1206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1"/>
                    <a:stretch>
                      <a:fillRect/>
                    </a:stretch>
                  </pic:blipFill>
                  <pic:spPr>
                    <a:xfrm>
                      <a:off x="0" y="0"/>
                      <a:ext cx="5273040" cy="2794635"/>
                    </a:xfrm>
                    <a:prstGeom prst="rect">
                      <a:avLst/>
                    </a:prstGeom>
                    <a:noFill/>
                    <a:ln>
                      <a:noFill/>
                    </a:ln>
                  </pic:spPr>
                </pic:pic>
              </a:graphicData>
            </a:graphic>
          </wp:inline>
        </w:drawing>
      </w:r>
    </w:p>
    <w:p w14:paraId="527798F6">
      <w:pPr>
        <w:pStyle w:val="3"/>
        <w:bidi w:val="0"/>
        <w:rPr>
          <w:rFonts w:hint="eastAsia"/>
          <w:lang w:val="en-US" w:eastAsia="zh-CN"/>
        </w:rPr>
      </w:pPr>
      <w:r>
        <w:rPr>
          <w:rFonts w:hint="eastAsia"/>
          <w:lang w:val="en-US" w:eastAsia="zh-CN"/>
        </w:rPr>
        <w:t>二.实习安排</w:t>
      </w:r>
    </w:p>
    <w:p w14:paraId="30662684">
      <w:pPr>
        <w:pStyle w:val="4"/>
        <w:bidi w:val="0"/>
        <w:rPr>
          <w:rFonts w:hint="eastAsia"/>
          <w:lang w:val="en-US" w:eastAsia="zh-CN"/>
        </w:rPr>
      </w:pPr>
      <w:r>
        <w:rPr>
          <w:rFonts w:hint="eastAsia"/>
          <w:lang w:val="en-US" w:eastAsia="zh-CN"/>
        </w:rPr>
        <w:t>1.实习计划管理</w:t>
      </w:r>
    </w:p>
    <w:p w14:paraId="1467402A">
      <w:pPr>
        <w:ind w:firstLine="480" w:firstLineChars="200"/>
        <w:rPr>
          <w:rFonts w:hint="eastAsia"/>
          <w:lang w:val="en-US" w:eastAsia="zh-CN"/>
        </w:rPr>
      </w:pPr>
      <w:r>
        <w:rPr>
          <w:rFonts w:hint="eastAsia"/>
          <w:lang w:val="en-US" w:eastAsia="zh-CN"/>
        </w:rPr>
        <w:t>选择学年信息查询对应学年的数据。</w:t>
      </w:r>
    </w:p>
    <w:p w14:paraId="45BE40C7">
      <w:r>
        <w:drawing>
          <wp:inline distT="0" distB="0" distL="114300" distR="114300">
            <wp:extent cx="4904105" cy="2583180"/>
            <wp:effectExtent l="0" t="0" r="10795" b="7620"/>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12"/>
                    <a:stretch>
                      <a:fillRect/>
                    </a:stretch>
                  </pic:blipFill>
                  <pic:spPr>
                    <a:xfrm>
                      <a:off x="0" y="0"/>
                      <a:ext cx="4904105" cy="2583180"/>
                    </a:xfrm>
                    <a:prstGeom prst="rect">
                      <a:avLst/>
                    </a:prstGeom>
                    <a:noFill/>
                    <a:ln>
                      <a:noFill/>
                    </a:ln>
                  </pic:spPr>
                </pic:pic>
              </a:graphicData>
            </a:graphic>
          </wp:inline>
        </w:drawing>
      </w:r>
    </w:p>
    <w:p w14:paraId="777F417C">
      <w:pPr>
        <w:ind w:firstLine="480" w:firstLineChars="200"/>
        <w:rPr>
          <w:rFonts w:hint="default" w:eastAsiaTheme="minorEastAsia"/>
          <w:lang w:val="en-US" w:eastAsia="zh-CN"/>
        </w:rPr>
      </w:pPr>
      <w:r>
        <w:rPr>
          <w:rFonts w:hint="eastAsia"/>
          <w:lang w:val="en-US" w:eastAsia="zh-CN"/>
        </w:rPr>
        <w:t>实习计划管理页面可进行的操作包括增加、编辑、实习要求配置、考核要求配置、删除。</w:t>
      </w:r>
    </w:p>
    <w:p w14:paraId="3CA937B7">
      <w:r>
        <w:drawing>
          <wp:inline distT="0" distB="0" distL="114300" distR="114300">
            <wp:extent cx="5272405" cy="2780030"/>
            <wp:effectExtent l="0" t="0" r="10795" b="127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3"/>
                    <a:stretch>
                      <a:fillRect/>
                    </a:stretch>
                  </pic:blipFill>
                  <pic:spPr>
                    <a:xfrm>
                      <a:off x="0" y="0"/>
                      <a:ext cx="5272405" cy="2780030"/>
                    </a:xfrm>
                    <a:prstGeom prst="rect">
                      <a:avLst/>
                    </a:prstGeom>
                    <a:noFill/>
                    <a:ln>
                      <a:noFill/>
                    </a:ln>
                  </pic:spPr>
                </pic:pic>
              </a:graphicData>
            </a:graphic>
          </wp:inline>
        </w:drawing>
      </w:r>
    </w:p>
    <w:p w14:paraId="7BB029F4">
      <w:pPr>
        <w:ind w:firstLine="480" w:firstLineChars="200"/>
        <w:rPr>
          <w:rFonts w:hint="default" w:eastAsiaTheme="minorEastAsia"/>
          <w:lang w:val="en-US" w:eastAsia="zh-CN"/>
        </w:rPr>
      </w:pPr>
      <w:r>
        <w:rPr>
          <w:rFonts w:hint="eastAsia"/>
          <w:lang w:val="en-US" w:eastAsia="zh-CN"/>
        </w:rPr>
        <w:t>点击增加按钮，显示增加实习计划弹窗。需要选择学年、所属院系、实习专业等信息，实习计划编号为系统自动生成。</w:t>
      </w:r>
    </w:p>
    <w:p w14:paraId="46B52E02">
      <w:r>
        <w:drawing>
          <wp:inline distT="0" distB="0" distL="114300" distR="114300">
            <wp:extent cx="4381500" cy="3611880"/>
            <wp:effectExtent l="0" t="0" r="0" b="762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4"/>
                    <a:stretch>
                      <a:fillRect/>
                    </a:stretch>
                  </pic:blipFill>
                  <pic:spPr>
                    <a:xfrm>
                      <a:off x="0" y="0"/>
                      <a:ext cx="4381500" cy="3611880"/>
                    </a:xfrm>
                    <a:prstGeom prst="rect">
                      <a:avLst/>
                    </a:prstGeom>
                    <a:noFill/>
                    <a:ln>
                      <a:noFill/>
                    </a:ln>
                  </pic:spPr>
                </pic:pic>
              </a:graphicData>
            </a:graphic>
          </wp:inline>
        </w:drawing>
      </w:r>
    </w:p>
    <w:p w14:paraId="69AB5C28">
      <w:pPr>
        <w:ind w:firstLine="480" w:firstLineChars="200"/>
        <w:rPr>
          <w:rFonts w:hint="default" w:eastAsiaTheme="minorEastAsia"/>
          <w:lang w:val="en-US" w:eastAsia="zh-CN"/>
        </w:rPr>
      </w:pPr>
      <w:r>
        <w:rPr>
          <w:rFonts w:hint="eastAsia"/>
          <w:lang w:val="en-US" w:eastAsia="zh-CN"/>
        </w:rPr>
        <w:t>点击实习要求配置，显示操作弹窗。实习要求包括考勤签到设置和实习报告配置，支持分别进行开启和关闭，点击设置详情进入对应的二级设置弹窗。</w:t>
      </w:r>
    </w:p>
    <w:p w14:paraId="79E73EAD">
      <w:r>
        <w:drawing>
          <wp:inline distT="0" distB="0" distL="114300" distR="114300">
            <wp:extent cx="4451350" cy="2882265"/>
            <wp:effectExtent l="0" t="0" r="6350" b="133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4451350" cy="2882265"/>
                    </a:xfrm>
                    <a:prstGeom prst="rect">
                      <a:avLst/>
                    </a:prstGeom>
                    <a:noFill/>
                    <a:ln>
                      <a:noFill/>
                    </a:ln>
                  </pic:spPr>
                </pic:pic>
              </a:graphicData>
            </a:graphic>
          </wp:inline>
        </w:drawing>
      </w:r>
    </w:p>
    <w:p w14:paraId="0AB1BC5D"/>
    <w:p w14:paraId="686523CF"/>
    <w:p w14:paraId="662C01CB"/>
    <w:p w14:paraId="0D85ADD7"/>
    <w:p w14:paraId="1AC4B6F7"/>
    <w:p w14:paraId="33BD1EB0"/>
    <w:p w14:paraId="7863982B"/>
    <w:p w14:paraId="51F581BD"/>
    <w:p w14:paraId="6DDBD177">
      <w:pPr>
        <w:ind w:firstLine="480" w:firstLineChars="200"/>
        <w:rPr>
          <w:rFonts w:hint="default" w:eastAsiaTheme="minorEastAsia"/>
          <w:lang w:val="en-US" w:eastAsia="zh-CN"/>
        </w:rPr>
      </w:pPr>
      <w:r>
        <w:rPr>
          <w:rFonts w:hint="eastAsia"/>
          <w:lang w:val="en-US" w:eastAsia="zh-CN"/>
        </w:rPr>
        <w:t>考勤签到设置包括每日签到次数、可签到时间、可签到地点等信息，设置完成之后点击保存按钮及时生效。</w:t>
      </w:r>
    </w:p>
    <w:p w14:paraId="6E648589">
      <w:r>
        <w:drawing>
          <wp:inline distT="0" distB="0" distL="114300" distR="114300">
            <wp:extent cx="4592955" cy="3413760"/>
            <wp:effectExtent l="0" t="0" r="17145" b="152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6"/>
                    <a:stretch>
                      <a:fillRect/>
                    </a:stretch>
                  </pic:blipFill>
                  <pic:spPr>
                    <a:xfrm>
                      <a:off x="0" y="0"/>
                      <a:ext cx="4592955" cy="3413760"/>
                    </a:xfrm>
                    <a:prstGeom prst="rect">
                      <a:avLst/>
                    </a:prstGeom>
                    <a:noFill/>
                    <a:ln>
                      <a:noFill/>
                    </a:ln>
                  </pic:spPr>
                </pic:pic>
              </a:graphicData>
            </a:graphic>
          </wp:inline>
        </w:drawing>
      </w:r>
    </w:p>
    <w:p w14:paraId="75A0E0D1">
      <w:pPr>
        <w:ind w:firstLine="480" w:firstLineChars="200"/>
        <w:rPr>
          <w:rFonts w:hint="default" w:eastAsiaTheme="minorEastAsia"/>
          <w:lang w:val="en-US" w:eastAsia="zh-CN"/>
        </w:rPr>
      </w:pPr>
      <w:r>
        <w:rPr>
          <w:rFonts w:hint="eastAsia"/>
          <w:lang w:val="en-US" w:eastAsia="zh-CN"/>
        </w:rPr>
        <w:t>实习报告设置需要分别对实习日志、实习周报、实习月报、实习总结进行设置，设置的信息包括最小应提交数、提交时间、最晚可延期时间、是否需要提交附件等。</w:t>
      </w:r>
    </w:p>
    <w:p w14:paraId="1A9F87E2">
      <w:r>
        <w:drawing>
          <wp:inline distT="0" distB="0" distL="114300" distR="114300">
            <wp:extent cx="4624070" cy="3792855"/>
            <wp:effectExtent l="0" t="0" r="5080" b="1714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7"/>
                    <a:stretch>
                      <a:fillRect/>
                    </a:stretch>
                  </pic:blipFill>
                  <pic:spPr>
                    <a:xfrm>
                      <a:off x="0" y="0"/>
                      <a:ext cx="4624070" cy="3792855"/>
                    </a:xfrm>
                    <a:prstGeom prst="rect">
                      <a:avLst/>
                    </a:prstGeom>
                    <a:noFill/>
                    <a:ln>
                      <a:noFill/>
                    </a:ln>
                  </pic:spPr>
                </pic:pic>
              </a:graphicData>
            </a:graphic>
          </wp:inline>
        </w:drawing>
      </w:r>
    </w:p>
    <w:p w14:paraId="6035297D">
      <w:pPr>
        <w:ind w:firstLine="480" w:firstLineChars="200"/>
        <w:rPr>
          <w:rFonts w:hint="default" w:eastAsiaTheme="minorEastAsia"/>
          <w:lang w:val="en-US" w:eastAsia="zh-CN"/>
        </w:rPr>
      </w:pPr>
      <w:r>
        <w:rPr>
          <w:rFonts w:hint="eastAsia"/>
          <w:lang w:val="en-US" w:eastAsia="zh-CN"/>
        </w:rPr>
        <w:t>考核要求配置即实习成绩录入设置，包括录入开始和结束时间、总成绩录入方式、最大分值等信息。</w:t>
      </w:r>
    </w:p>
    <w:p w14:paraId="230B2DD1">
      <w:pPr>
        <w:rPr>
          <w:rFonts w:hint="eastAsia"/>
          <w:lang w:val="en-US" w:eastAsia="zh-CN"/>
        </w:rPr>
      </w:pPr>
      <w:r>
        <w:drawing>
          <wp:inline distT="0" distB="0" distL="114300" distR="114300">
            <wp:extent cx="4536440" cy="2828925"/>
            <wp:effectExtent l="0" t="0" r="16510"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4536440" cy="2828925"/>
                    </a:xfrm>
                    <a:prstGeom prst="rect">
                      <a:avLst/>
                    </a:prstGeom>
                    <a:noFill/>
                    <a:ln>
                      <a:noFill/>
                    </a:ln>
                  </pic:spPr>
                </pic:pic>
              </a:graphicData>
            </a:graphic>
          </wp:inline>
        </w:drawing>
      </w:r>
    </w:p>
    <w:p w14:paraId="79E949D7">
      <w:pPr>
        <w:pStyle w:val="4"/>
        <w:bidi w:val="0"/>
        <w:rPr>
          <w:rFonts w:hint="eastAsia"/>
          <w:lang w:val="en-US" w:eastAsia="zh-CN"/>
        </w:rPr>
      </w:pPr>
      <w:r>
        <w:rPr>
          <w:rFonts w:hint="eastAsia"/>
          <w:lang w:val="en-US" w:eastAsia="zh-CN"/>
        </w:rPr>
        <w:t>2.实习任务发布</w:t>
      </w:r>
    </w:p>
    <w:p w14:paraId="05CF3D4E">
      <w:pPr>
        <w:ind w:firstLine="480" w:firstLineChars="200"/>
        <w:rPr>
          <w:rFonts w:hint="eastAsia"/>
          <w:lang w:val="en-US" w:eastAsia="zh-CN"/>
        </w:rPr>
      </w:pPr>
      <w:r>
        <w:rPr>
          <w:rFonts w:hint="eastAsia"/>
          <w:lang w:val="en-US" w:eastAsia="zh-CN"/>
        </w:rPr>
        <w:t>实习任务分为统一实习的实习任务和分散实习的实习任务，分散实习的实习任务不需要安排实习岗位。</w:t>
      </w:r>
    </w:p>
    <w:p w14:paraId="017C3BCF">
      <w:pPr>
        <w:ind w:firstLine="480" w:firstLineChars="200"/>
        <w:rPr>
          <w:rFonts w:hint="eastAsia"/>
          <w:lang w:val="en-US" w:eastAsia="zh-CN"/>
        </w:rPr>
      </w:pPr>
      <w:r>
        <w:rPr>
          <w:rFonts w:hint="eastAsia"/>
          <w:lang w:val="en-US" w:eastAsia="zh-CN"/>
        </w:rPr>
        <w:t>选择学年学期和实习计划，显示对应的实习任务数据。可进行的操作包括分组增加、导入、发布（实习任务）、打印、安排（岗位）、修改。</w:t>
      </w:r>
    </w:p>
    <w:p w14:paraId="08857CDD">
      <w:r>
        <w:drawing>
          <wp:inline distT="0" distB="0" distL="114300" distR="114300">
            <wp:extent cx="5260340" cy="2776220"/>
            <wp:effectExtent l="0" t="0" r="1016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9"/>
                    <a:stretch>
                      <a:fillRect/>
                    </a:stretch>
                  </pic:blipFill>
                  <pic:spPr>
                    <a:xfrm>
                      <a:off x="0" y="0"/>
                      <a:ext cx="5260340" cy="2776220"/>
                    </a:xfrm>
                    <a:prstGeom prst="rect">
                      <a:avLst/>
                    </a:prstGeom>
                    <a:noFill/>
                    <a:ln>
                      <a:noFill/>
                    </a:ln>
                  </pic:spPr>
                </pic:pic>
              </a:graphicData>
            </a:graphic>
          </wp:inline>
        </w:drawing>
      </w:r>
    </w:p>
    <w:p w14:paraId="02616A3F">
      <w:pPr>
        <w:ind w:firstLine="480" w:firstLineChars="200"/>
        <w:rPr>
          <w:rFonts w:hint="eastAsia"/>
          <w:lang w:val="en-US" w:eastAsia="zh-CN"/>
        </w:rPr>
      </w:pPr>
      <w:r>
        <w:rPr>
          <w:rFonts w:hint="eastAsia"/>
          <w:lang w:val="en-US" w:eastAsia="zh-CN"/>
        </w:rPr>
        <w:t>实习任务发布的流程为：</w:t>
      </w:r>
    </w:p>
    <w:p w14:paraId="45CBABCD">
      <w:pPr>
        <w:ind w:firstLine="480" w:firstLineChars="200"/>
        <w:rPr>
          <w:rFonts w:hint="eastAsia"/>
          <w:lang w:val="en-US" w:eastAsia="zh-CN"/>
        </w:rPr>
      </w:pPr>
      <w:r>
        <w:rPr>
          <w:rFonts w:hint="eastAsia"/>
          <w:lang w:val="en-US" w:eastAsia="zh-CN"/>
        </w:rPr>
        <w:t>1.增加实习任务小组（需要先查询选择开课课程并与实习计划进行关联，然后选中关联之后的课程点击【分组】按钮对该课程进行实习任务分组，可添加多个小组，每个小组需要设置一个校内指导教师）。</w:t>
      </w:r>
    </w:p>
    <w:p w14:paraId="311C1288">
      <w:r>
        <w:drawing>
          <wp:inline distT="0" distB="0" distL="114300" distR="114300">
            <wp:extent cx="5266690" cy="2785745"/>
            <wp:effectExtent l="0" t="0" r="3810" b="8255"/>
            <wp:docPr id="4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
                    <pic:cNvPicPr>
                      <a:picLocks noChangeAspect="1"/>
                    </pic:cNvPicPr>
                  </pic:nvPicPr>
                  <pic:blipFill>
                    <a:blip r:embed="rId20"/>
                    <a:stretch>
                      <a:fillRect/>
                    </a:stretch>
                  </pic:blipFill>
                  <pic:spPr>
                    <a:xfrm>
                      <a:off x="0" y="0"/>
                      <a:ext cx="5266690" cy="2785745"/>
                    </a:xfrm>
                    <a:prstGeom prst="rect">
                      <a:avLst/>
                    </a:prstGeom>
                    <a:noFill/>
                    <a:ln>
                      <a:noFill/>
                    </a:ln>
                  </pic:spPr>
                </pic:pic>
              </a:graphicData>
            </a:graphic>
          </wp:inline>
        </w:drawing>
      </w:r>
    </w:p>
    <w:p w14:paraId="55519CCC">
      <w:pPr>
        <w:rPr>
          <w:rFonts w:hint="default"/>
          <w:color w:val="FF0000"/>
          <w:lang w:val="en-US" w:eastAsia="zh-CN"/>
        </w:rPr>
      </w:pPr>
      <w:r>
        <w:rPr>
          <w:rFonts w:hint="eastAsia"/>
          <w:color w:val="FF0000"/>
          <w:lang w:val="en-US" w:eastAsia="zh-CN"/>
        </w:rPr>
        <w:t>注意：显示的开课课程为教学安排管理中的教学任务，如需要多班级合班后再分组，需要在教学安排管理选择合班。</w:t>
      </w:r>
    </w:p>
    <w:p w14:paraId="00F2FD40">
      <w:pPr>
        <w:rPr>
          <w:rFonts w:hint="eastAsia"/>
          <w:lang w:val="en-US" w:eastAsia="zh-CN"/>
        </w:rPr>
      </w:pPr>
      <w:r>
        <w:drawing>
          <wp:inline distT="0" distB="0" distL="114300" distR="114300">
            <wp:extent cx="5272405" cy="3131820"/>
            <wp:effectExtent l="0" t="0" r="10795" b="5080"/>
            <wp:docPr id="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pic:cNvPicPr>
                      <a:picLocks noChangeAspect="1"/>
                    </pic:cNvPicPr>
                  </pic:nvPicPr>
                  <pic:blipFill>
                    <a:blip r:embed="rId21"/>
                    <a:stretch>
                      <a:fillRect/>
                    </a:stretch>
                  </pic:blipFill>
                  <pic:spPr>
                    <a:xfrm>
                      <a:off x="0" y="0"/>
                      <a:ext cx="5272405" cy="3131820"/>
                    </a:xfrm>
                    <a:prstGeom prst="rect">
                      <a:avLst/>
                    </a:prstGeom>
                    <a:noFill/>
                    <a:ln>
                      <a:noFill/>
                    </a:ln>
                  </pic:spPr>
                </pic:pic>
              </a:graphicData>
            </a:graphic>
          </wp:inline>
        </w:drawing>
      </w:r>
    </w:p>
    <w:p w14:paraId="5D1997A2"/>
    <w:p w14:paraId="3520283F">
      <w:r>
        <w:drawing>
          <wp:inline distT="0" distB="0" distL="114300" distR="114300">
            <wp:extent cx="5271135" cy="1425575"/>
            <wp:effectExtent l="0" t="0" r="5715" b="31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2"/>
                    <a:stretch>
                      <a:fillRect/>
                    </a:stretch>
                  </pic:blipFill>
                  <pic:spPr>
                    <a:xfrm>
                      <a:off x="0" y="0"/>
                      <a:ext cx="5271135" cy="1425575"/>
                    </a:xfrm>
                    <a:prstGeom prst="rect">
                      <a:avLst/>
                    </a:prstGeom>
                    <a:noFill/>
                    <a:ln>
                      <a:noFill/>
                    </a:ln>
                  </pic:spPr>
                </pic:pic>
              </a:graphicData>
            </a:graphic>
          </wp:inline>
        </w:drawing>
      </w:r>
    </w:p>
    <w:p w14:paraId="0F7F3DAA">
      <w:pPr>
        <w:numPr>
          <w:ilvl w:val="0"/>
          <w:numId w:val="1"/>
        </w:numPr>
        <w:ind w:firstLine="480" w:firstLineChars="200"/>
        <w:rPr>
          <w:rFonts w:hint="eastAsia"/>
          <w:lang w:val="en-US" w:eastAsia="zh-CN"/>
        </w:rPr>
      </w:pPr>
      <w:r>
        <w:rPr>
          <w:rFonts w:hint="eastAsia"/>
          <w:lang w:val="en-US" w:eastAsia="zh-CN"/>
        </w:rPr>
        <w:t>将课程内的学生分配到已创建的实习任务小组内，并为学生分配实习岗位（分散实习不需要分配实习岗位），支持设置学生实习岗位的专业对口状态。</w:t>
      </w:r>
      <w:bookmarkStart w:id="0" w:name="_GoBack"/>
      <w:bookmarkEnd w:id="0"/>
    </w:p>
    <w:p w14:paraId="07D370F7">
      <w:pPr>
        <w:numPr>
          <w:ilvl w:val="0"/>
          <w:numId w:val="0"/>
        </w:numPr>
        <w:ind w:firstLine="480" w:firstLineChars="200"/>
        <w:rPr>
          <w:rFonts w:hint="eastAsia"/>
          <w:lang w:val="en-US" w:eastAsia="zh-CN"/>
        </w:rPr>
      </w:pPr>
      <w:r>
        <w:rPr>
          <w:rFonts w:hint="eastAsia"/>
          <w:lang w:val="en-US" w:eastAsia="zh-CN"/>
        </w:rPr>
        <w:t>3.勾选已设置完成的实习任务小组，点击发布按钮即可进行实习任务的发布。</w:t>
      </w:r>
    </w:p>
    <w:p w14:paraId="0C0E38CD">
      <w:pPr>
        <w:numPr>
          <w:ilvl w:val="0"/>
          <w:numId w:val="0"/>
        </w:numPr>
        <w:ind w:firstLine="480" w:firstLineChars="200"/>
      </w:pPr>
      <w:r>
        <w:rPr>
          <w:rFonts w:hint="eastAsia"/>
          <w:lang w:val="en-US" w:eastAsia="zh-CN"/>
        </w:rPr>
        <w:t>4.发布之后，指导教师和学生可以在移动端查看实习计划内容和对应的实习安排信息。</w:t>
      </w:r>
    </w:p>
    <w:p w14:paraId="65CD4A2A">
      <w:pPr>
        <w:rPr>
          <w:rFonts w:hint="default"/>
          <w:lang w:val="en-US" w:eastAsia="zh-CN"/>
        </w:rPr>
      </w:pPr>
      <w:r>
        <w:drawing>
          <wp:inline distT="0" distB="0" distL="114300" distR="114300">
            <wp:extent cx="5258435" cy="2792095"/>
            <wp:effectExtent l="0" t="0" r="12065" b="190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23"/>
                    <a:stretch>
                      <a:fillRect/>
                    </a:stretch>
                  </pic:blipFill>
                  <pic:spPr>
                    <a:xfrm>
                      <a:off x="0" y="0"/>
                      <a:ext cx="5258435" cy="2792095"/>
                    </a:xfrm>
                    <a:prstGeom prst="rect">
                      <a:avLst/>
                    </a:prstGeom>
                    <a:noFill/>
                    <a:ln>
                      <a:noFill/>
                    </a:ln>
                  </pic:spPr>
                </pic:pic>
              </a:graphicData>
            </a:graphic>
          </wp:inline>
        </w:drawing>
      </w:r>
    </w:p>
    <w:p w14:paraId="2E7BCD13">
      <w:pPr>
        <w:pStyle w:val="3"/>
        <w:bidi w:val="0"/>
        <w:rPr>
          <w:rFonts w:hint="eastAsia"/>
          <w:lang w:val="en-US" w:eastAsia="zh-CN"/>
        </w:rPr>
      </w:pPr>
      <w:r>
        <w:rPr>
          <w:rFonts w:hint="eastAsia"/>
          <w:lang w:val="en-US" w:eastAsia="zh-CN"/>
        </w:rPr>
        <w:t>三.实习过程</w:t>
      </w:r>
    </w:p>
    <w:p w14:paraId="13B0F56E">
      <w:pPr>
        <w:pStyle w:val="4"/>
        <w:bidi w:val="0"/>
        <w:rPr>
          <w:rFonts w:hint="eastAsia"/>
          <w:lang w:val="en-US" w:eastAsia="zh-CN"/>
        </w:rPr>
      </w:pPr>
      <w:r>
        <w:rPr>
          <w:rFonts w:hint="eastAsia"/>
          <w:lang w:val="en-US" w:eastAsia="zh-CN"/>
        </w:rPr>
        <w:t>1.实习申请审核</w:t>
      </w:r>
    </w:p>
    <w:p w14:paraId="42E9904C">
      <w:pPr>
        <w:ind w:firstLine="480" w:firstLineChars="200"/>
        <w:rPr>
          <w:rFonts w:hint="default"/>
          <w:lang w:val="en-US" w:eastAsia="zh-CN"/>
        </w:rPr>
      </w:pPr>
      <w:r>
        <w:rPr>
          <w:rFonts w:hint="eastAsia"/>
          <w:lang w:val="en-US" w:eastAsia="zh-CN"/>
        </w:rPr>
        <w:t>选择实习计划名称，点击查询按钮即可筛选对应实习计划的分散实习申请记录，可进行审核、打回、流程跟踪、批量审核、导出操作。</w:t>
      </w:r>
    </w:p>
    <w:p w14:paraId="5C7823BB">
      <w:pPr>
        <w:rPr>
          <w:rFonts w:hint="eastAsia"/>
          <w:lang w:val="en-US" w:eastAsia="zh-CN"/>
        </w:rPr>
      </w:pPr>
      <w:r>
        <w:drawing>
          <wp:inline distT="0" distB="0" distL="114300" distR="114300">
            <wp:extent cx="5266690" cy="2785745"/>
            <wp:effectExtent l="0" t="0" r="3810" b="8255"/>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pic:cNvPicPr>
                      <a:picLocks noChangeAspect="1"/>
                    </pic:cNvPicPr>
                  </pic:nvPicPr>
                  <pic:blipFill>
                    <a:blip r:embed="rId24"/>
                    <a:stretch>
                      <a:fillRect/>
                    </a:stretch>
                  </pic:blipFill>
                  <pic:spPr>
                    <a:xfrm>
                      <a:off x="0" y="0"/>
                      <a:ext cx="5266690" cy="2785745"/>
                    </a:xfrm>
                    <a:prstGeom prst="rect">
                      <a:avLst/>
                    </a:prstGeom>
                    <a:noFill/>
                    <a:ln>
                      <a:noFill/>
                    </a:ln>
                  </pic:spPr>
                </pic:pic>
              </a:graphicData>
            </a:graphic>
          </wp:inline>
        </w:drawing>
      </w:r>
    </w:p>
    <w:p w14:paraId="3BA379A1">
      <w:pPr>
        <w:pStyle w:val="4"/>
        <w:bidi w:val="0"/>
        <w:rPr>
          <w:rFonts w:hint="eastAsia"/>
          <w:lang w:val="en-US" w:eastAsia="zh-CN"/>
        </w:rPr>
      </w:pPr>
      <w:r>
        <w:rPr>
          <w:rFonts w:hint="eastAsia"/>
          <w:lang w:val="en-US" w:eastAsia="zh-CN"/>
        </w:rPr>
        <w:t>2.免实习申请审核</w:t>
      </w:r>
    </w:p>
    <w:p w14:paraId="500E1D0E">
      <w:pPr>
        <w:ind w:firstLine="480" w:firstLineChars="200"/>
        <w:rPr>
          <w:rFonts w:hint="eastAsia"/>
          <w:lang w:val="en-US" w:eastAsia="zh-CN"/>
        </w:rPr>
      </w:pPr>
      <w:r>
        <w:rPr>
          <w:rFonts w:hint="eastAsia"/>
          <w:lang w:val="en-US" w:eastAsia="zh-CN"/>
        </w:rPr>
        <w:t>选择实习计划名称，点击查询按钮即可筛选对应实习计划的免实习申请记录，可进行审核和导出操作。</w:t>
      </w:r>
    </w:p>
    <w:p w14:paraId="38B93F0A">
      <w:pPr>
        <w:rPr>
          <w:rFonts w:hint="eastAsia"/>
          <w:lang w:val="en-US" w:eastAsia="zh-CN"/>
        </w:rPr>
      </w:pPr>
      <w:r>
        <w:drawing>
          <wp:inline distT="0" distB="0" distL="114300" distR="114300">
            <wp:extent cx="5266690" cy="2785745"/>
            <wp:effectExtent l="0" t="0" r="3810" b="8255"/>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25"/>
                    <a:stretch>
                      <a:fillRect/>
                    </a:stretch>
                  </pic:blipFill>
                  <pic:spPr>
                    <a:xfrm>
                      <a:off x="0" y="0"/>
                      <a:ext cx="5266690" cy="2785745"/>
                    </a:xfrm>
                    <a:prstGeom prst="rect">
                      <a:avLst/>
                    </a:prstGeom>
                    <a:noFill/>
                    <a:ln>
                      <a:noFill/>
                    </a:ln>
                  </pic:spPr>
                </pic:pic>
              </a:graphicData>
            </a:graphic>
          </wp:inline>
        </w:drawing>
      </w:r>
    </w:p>
    <w:p w14:paraId="4ED99315">
      <w:pPr>
        <w:pStyle w:val="4"/>
        <w:bidi w:val="0"/>
        <w:rPr>
          <w:rFonts w:hint="eastAsia"/>
          <w:lang w:val="en-US" w:eastAsia="zh-CN"/>
        </w:rPr>
      </w:pPr>
      <w:r>
        <w:rPr>
          <w:rFonts w:hint="eastAsia"/>
          <w:lang w:val="en-US" w:eastAsia="zh-CN"/>
        </w:rPr>
        <w:t>3.实习一览表</w:t>
      </w:r>
    </w:p>
    <w:p w14:paraId="0743F0F2">
      <w:pPr>
        <w:ind w:firstLine="480" w:firstLineChars="200"/>
        <w:rPr>
          <w:rFonts w:hint="default"/>
          <w:lang w:val="en-US" w:eastAsia="zh-CN"/>
        </w:rPr>
      </w:pPr>
      <w:r>
        <w:rPr>
          <w:rFonts w:hint="eastAsia"/>
          <w:lang w:val="en-US" w:eastAsia="zh-CN"/>
        </w:rPr>
        <w:t>实习一览表显示所有已安排实习任务的学生信息，支持根据学年学期、实习计划名称、学生所属院系、学生姓名学号和指导教师工号姓名进行查询，支持进行数据导出。</w:t>
      </w:r>
    </w:p>
    <w:p w14:paraId="41FCA218">
      <w:pPr>
        <w:rPr>
          <w:rFonts w:hint="eastAsia"/>
          <w:lang w:val="en-US" w:eastAsia="zh-CN"/>
        </w:rPr>
      </w:pPr>
      <w:r>
        <w:drawing>
          <wp:inline distT="0" distB="0" distL="114300" distR="114300">
            <wp:extent cx="5266690" cy="2785745"/>
            <wp:effectExtent l="0" t="0" r="3810" b="8255"/>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6"/>
                    <a:stretch>
                      <a:fillRect/>
                    </a:stretch>
                  </pic:blipFill>
                  <pic:spPr>
                    <a:xfrm>
                      <a:off x="0" y="0"/>
                      <a:ext cx="5266690" cy="2785745"/>
                    </a:xfrm>
                    <a:prstGeom prst="rect">
                      <a:avLst/>
                    </a:prstGeom>
                    <a:noFill/>
                    <a:ln>
                      <a:noFill/>
                    </a:ln>
                  </pic:spPr>
                </pic:pic>
              </a:graphicData>
            </a:graphic>
          </wp:inline>
        </w:drawing>
      </w:r>
    </w:p>
    <w:p w14:paraId="295A3541">
      <w:pPr>
        <w:pStyle w:val="4"/>
        <w:bidi w:val="0"/>
        <w:rPr>
          <w:rFonts w:hint="eastAsia"/>
          <w:lang w:val="en-US" w:eastAsia="zh-CN"/>
        </w:rPr>
      </w:pPr>
      <w:r>
        <w:rPr>
          <w:rFonts w:hint="eastAsia"/>
          <w:lang w:val="en-US" w:eastAsia="zh-CN"/>
        </w:rPr>
        <w:t>4.实习变更管理</w:t>
      </w:r>
    </w:p>
    <w:p w14:paraId="6206FD65">
      <w:pPr>
        <w:ind w:firstLine="480" w:firstLineChars="200"/>
        <w:rPr>
          <w:rFonts w:hint="default"/>
          <w:lang w:val="en-US" w:eastAsia="zh-CN"/>
        </w:rPr>
      </w:pPr>
      <w:r>
        <w:rPr>
          <w:rFonts w:hint="eastAsia"/>
          <w:lang w:val="en-US" w:eastAsia="zh-CN"/>
        </w:rPr>
        <w:t>支持根据学年学期、实习计划名称、学生所属院系、审核状态、学生姓名学号和指导教师工号姓名进行实习变更记录的查询，支持查看详情和进行数据的导出。</w:t>
      </w:r>
    </w:p>
    <w:p w14:paraId="188D8069">
      <w:pPr>
        <w:rPr>
          <w:rFonts w:hint="eastAsia"/>
          <w:lang w:val="en-US" w:eastAsia="zh-CN"/>
        </w:rPr>
      </w:pPr>
      <w:r>
        <w:drawing>
          <wp:inline distT="0" distB="0" distL="114300" distR="114300">
            <wp:extent cx="5266690" cy="2785745"/>
            <wp:effectExtent l="0" t="0" r="3810" b="8255"/>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27"/>
                    <a:stretch>
                      <a:fillRect/>
                    </a:stretch>
                  </pic:blipFill>
                  <pic:spPr>
                    <a:xfrm>
                      <a:off x="0" y="0"/>
                      <a:ext cx="5266690" cy="2785745"/>
                    </a:xfrm>
                    <a:prstGeom prst="rect">
                      <a:avLst/>
                    </a:prstGeom>
                    <a:noFill/>
                    <a:ln>
                      <a:noFill/>
                    </a:ln>
                  </pic:spPr>
                </pic:pic>
              </a:graphicData>
            </a:graphic>
          </wp:inline>
        </w:drawing>
      </w:r>
    </w:p>
    <w:p w14:paraId="359CD426">
      <w:pPr>
        <w:pStyle w:val="4"/>
        <w:bidi w:val="0"/>
        <w:rPr>
          <w:rFonts w:hint="eastAsia"/>
          <w:lang w:val="en-US" w:eastAsia="zh-CN"/>
        </w:rPr>
      </w:pPr>
      <w:r>
        <w:rPr>
          <w:rFonts w:hint="eastAsia"/>
          <w:lang w:val="en-US" w:eastAsia="zh-CN"/>
        </w:rPr>
        <w:t>5.实习变更审核</w:t>
      </w:r>
    </w:p>
    <w:p w14:paraId="551AB080">
      <w:pPr>
        <w:ind w:firstLine="480" w:firstLineChars="200"/>
        <w:rPr>
          <w:rFonts w:hint="eastAsia"/>
          <w:lang w:val="en-US" w:eastAsia="zh-CN"/>
        </w:rPr>
      </w:pPr>
      <w:r>
        <w:rPr>
          <w:rFonts w:hint="eastAsia"/>
          <w:lang w:val="en-US" w:eastAsia="zh-CN"/>
        </w:rPr>
        <w:t>实习变更审核是指学生实习过程中进行实习企业或实习岗位信息的变更，学生发起变更申请之后由指导教师进行审核。</w:t>
      </w:r>
    </w:p>
    <w:p w14:paraId="3B2A20DB">
      <w:pPr>
        <w:rPr>
          <w:rFonts w:hint="eastAsia"/>
          <w:lang w:val="en-US" w:eastAsia="zh-CN"/>
        </w:rPr>
      </w:pPr>
      <w:r>
        <w:drawing>
          <wp:inline distT="0" distB="0" distL="114300" distR="114300">
            <wp:extent cx="5266690" cy="2785745"/>
            <wp:effectExtent l="0" t="0" r="3810" b="8255"/>
            <wp:docPr id="2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6"/>
                    <pic:cNvPicPr>
                      <a:picLocks noChangeAspect="1"/>
                    </pic:cNvPicPr>
                  </pic:nvPicPr>
                  <pic:blipFill>
                    <a:blip r:embed="rId28"/>
                    <a:stretch>
                      <a:fillRect/>
                    </a:stretch>
                  </pic:blipFill>
                  <pic:spPr>
                    <a:xfrm>
                      <a:off x="0" y="0"/>
                      <a:ext cx="5266690" cy="2785745"/>
                    </a:xfrm>
                    <a:prstGeom prst="rect">
                      <a:avLst/>
                    </a:prstGeom>
                    <a:noFill/>
                    <a:ln>
                      <a:noFill/>
                    </a:ln>
                  </pic:spPr>
                </pic:pic>
              </a:graphicData>
            </a:graphic>
          </wp:inline>
        </w:drawing>
      </w:r>
    </w:p>
    <w:p w14:paraId="2938150A">
      <w:pPr>
        <w:pStyle w:val="4"/>
        <w:bidi w:val="0"/>
        <w:rPr>
          <w:rFonts w:hint="eastAsia"/>
          <w:lang w:val="en-US" w:eastAsia="zh-CN"/>
        </w:rPr>
      </w:pPr>
      <w:r>
        <w:rPr>
          <w:rFonts w:hint="eastAsia"/>
          <w:lang w:val="en-US" w:eastAsia="zh-CN"/>
        </w:rPr>
        <w:t>6.实习项目管理</w:t>
      </w:r>
    </w:p>
    <w:p w14:paraId="48189156">
      <w:pPr>
        <w:ind w:firstLine="480" w:firstLineChars="200"/>
        <w:rPr>
          <w:rFonts w:hint="default"/>
          <w:lang w:val="en-US" w:eastAsia="zh-CN"/>
        </w:rPr>
      </w:pPr>
      <w:r>
        <w:rPr>
          <w:rFonts w:hint="eastAsia"/>
          <w:lang w:val="en-US" w:eastAsia="zh-CN"/>
        </w:rPr>
        <w:t>学生在学生端发起实习项目申请之后，指导教师在教师端可以进行审核，管理员可以查看实习项目的信息并进行修改。</w:t>
      </w:r>
    </w:p>
    <w:p w14:paraId="77F319BB">
      <w:r>
        <w:drawing>
          <wp:inline distT="0" distB="0" distL="114300" distR="114300">
            <wp:extent cx="5266690" cy="2785745"/>
            <wp:effectExtent l="0" t="0" r="3810" b="8255"/>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7"/>
                    <pic:cNvPicPr>
                      <a:picLocks noChangeAspect="1"/>
                    </pic:cNvPicPr>
                  </pic:nvPicPr>
                  <pic:blipFill>
                    <a:blip r:embed="rId29"/>
                    <a:stretch>
                      <a:fillRect/>
                    </a:stretch>
                  </pic:blipFill>
                  <pic:spPr>
                    <a:xfrm>
                      <a:off x="0" y="0"/>
                      <a:ext cx="5266690" cy="2785745"/>
                    </a:xfrm>
                    <a:prstGeom prst="rect">
                      <a:avLst/>
                    </a:prstGeom>
                    <a:noFill/>
                    <a:ln>
                      <a:noFill/>
                    </a:ln>
                  </pic:spPr>
                </pic:pic>
              </a:graphicData>
            </a:graphic>
          </wp:inline>
        </w:drawing>
      </w:r>
    </w:p>
    <w:p w14:paraId="2F7054C6">
      <w:pPr>
        <w:ind w:firstLine="480" w:firstLineChars="200"/>
        <w:rPr>
          <w:rFonts w:hint="default" w:eastAsiaTheme="minorEastAsia"/>
          <w:lang w:val="en-US" w:eastAsia="zh-CN"/>
        </w:rPr>
      </w:pPr>
      <w:r>
        <w:rPr>
          <w:rFonts w:hint="eastAsia"/>
          <w:lang w:val="en-US" w:eastAsia="zh-CN"/>
        </w:rPr>
        <w:t>点击修改按钮，显示修改项目信息弹窗，修改完成之后可进行保存。</w:t>
      </w:r>
    </w:p>
    <w:p w14:paraId="11AE6A8E">
      <w:pPr>
        <w:rPr>
          <w:rFonts w:hint="eastAsia"/>
          <w:lang w:val="en-US" w:eastAsia="zh-CN"/>
        </w:rPr>
      </w:pPr>
      <w:r>
        <w:drawing>
          <wp:inline distT="0" distB="0" distL="114300" distR="114300">
            <wp:extent cx="3989070" cy="2829560"/>
            <wp:effectExtent l="0" t="0" r="11430" b="889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0"/>
                    <a:stretch>
                      <a:fillRect/>
                    </a:stretch>
                  </pic:blipFill>
                  <pic:spPr>
                    <a:xfrm>
                      <a:off x="0" y="0"/>
                      <a:ext cx="3989070" cy="2829560"/>
                    </a:xfrm>
                    <a:prstGeom prst="rect">
                      <a:avLst/>
                    </a:prstGeom>
                    <a:noFill/>
                    <a:ln>
                      <a:noFill/>
                    </a:ln>
                  </pic:spPr>
                </pic:pic>
              </a:graphicData>
            </a:graphic>
          </wp:inline>
        </w:drawing>
      </w:r>
    </w:p>
    <w:p w14:paraId="494DC83D">
      <w:pPr>
        <w:pStyle w:val="4"/>
        <w:bidi w:val="0"/>
        <w:rPr>
          <w:rFonts w:hint="eastAsia"/>
          <w:lang w:val="en-US" w:eastAsia="zh-CN"/>
        </w:rPr>
      </w:pPr>
      <w:r>
        <w:rPr>
          <w:rFonts w:hint="eastAsia"/>
          <w:lang w:val="en-US" w:eastAsia="zh-CN"/>
        </w:rPr>
        <w:t>7.实习考勤管理</w:t>
      </w:r>
    </w:p>
    <w:p w14:paraId="7CBA8267">
      <w:pPr>
        <w:ind w:firstLine="480" w:firstLineChars="200"/>
        <w:rPr>
          <w:rFonts w:hint="default"/>
          <w:lang w:val="en-US" w:eastAsia="zh-CN"/>
        </w:rPr>
      </w:pPr>
      <w:r>
        <w:rPr>
          <w:rFonts w:hint="eastAsia"/>
          <w:lang w:val="en-US" w:eastAsia="zh-CN"/>
        </w:rPr>
        <w:t>根据学生的维度显示考勤统计信息，支持根据学年学期、实习计划名称、考勤时间、学生所属院系、学生姓名学号进行查询，支持查看每个学生的考勤详情信息。</w:t>
      </w:r>
    </w:p>
    <w:p w14:paraId="37D3E00F">
      <w:r>
        <w:drawing>
          <wp:inline distT="0" distB="0" distL="114300" distR="114300">
            <wp:extent cx="5266690" cy="2785745"/>
            <wp:effectExtent l="0" t="0" r="3810" b="8255"/>
            <wp:docPr id="2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8"/>
                    <pic:cNvPicPr>
                      <a:picLocks noChangeAspect="1"/>
                    </pic:cNvPicPr>
                  </pic:nvPicPr>
                  <pic:blipFill>
                    <a:blip r:embed="rId31"/>
                    <a:stretch>
                      <a:fillRect/>
                    </a:stretch>
                  </pic:blipFill>
                  <pic:spPr>
                    <a:xfrm>
                      <a:off x="0" y="0"/>
                      <a:ext cx="5266690" cy="2785745"/>
                    </a:xfrm>
                    <a:prstGeom prst="rect">
                      <a:avLst/>
                    </a:prstGeom>
                    <a:noFill/>
                    <a:ln>
                      <a:noFill/>
                    </a:ln>
                  </pic:spPr>
                </pic:pic>
              </a:graphicData>
            </a:graphic>
          </wp:inline>
        </w:drawing>
      </w:r>
    </w:p>
    <w:p w14:paraId="48BA0161">
      <w:pPr>
        <w:ind w:firstLine="480" w:firstLineChars="200"/>
        <w:rPr>
          <w:rFonts w:hint="default" w:eastAsiaTheme="minorEastAsia"/>
          <w:lang w:val="en-US" w:eastAsia="zh-CN"/>
        </w:rPr>
      </w:pPr>
      <w:r>
        <w:rPr>
          <w:rFonts w:hint="eastAsia"/>
          <w:lang w:val="en-US" w:eastAsia="zh-CN"/>
        </w:rPr>
        <w:t>学生的考勤详情信息以日历的形式进行展示，显示选中月份的考勤汇总信息（迟到次数、早退次数、缺勤次数），选中某个日期则显示当天的打卡情况。</w:t>
      </w:r>
    </w:p>
    <w:p w14:paraId="4C77A2A4">
      <w:pPr>
        <w:rPr>
          <w:rFonts w:hint="eastAsia"/>
          <w:lang w:val="en-US" w:eastAsia="zh-CN"/>
        </w:rPr>
      </w:pPr>
      <w:r>
        <w:drawing>
          <wp:inline distT="0" distB="0" distL="114300" distR="114300">
            <wp:extent cx="4519295" cy="3493135"/>
            <wp:effectExtent l="0" t="0" r="14605" b="1206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2"/>
                    <a:stretch>
                      <a:fillRect/>
                    </a:stretch>
                  </pic:blipFill>
                  <pic:spPr>
                    <a:xfrm>
                      <a:off x="0" y="0"/>
                      <a:ext cx="4519295" cy="3493135"/>
                    </a:xfrm>
                    <a:prstGeom prst="rect">
                      <a:avLst/>
                    </a:prstGeom>
                    <a:noFill/>
                    <a:ln>
                      <a:noFill/>
                    </a:ln>
                  </pic:spPr>
                </pic:pic>
              </a:graphicData>
            </a:graphic>
          </wp:inline>
        </w:drawing>
      </w:r>
    </w:p>
    <w:p w14:paraId="69861110">
      <w:pPr>
        <w:pStyle w:val="4"/>
        <w:bidi w:val="0"/>
        <w:rPr>
          <w:rFonts w:hint="eastAsia"/>
          <w:lang w:val="en-US" w:eastAsia="zh-CN"/>
        </w:rPr>
      </w:pPr>
      <w:r>
        <w:rPr>
          <w:rFonts w:hint="eastAsia"/>
          <w:lang w:val="en-US" w:eastAsia="zh-CN"/>
        </w:rPr>
        <w:t>8.考勤预警管理</w:t>
      </w:r>
    </w:p>
    <w:p w14:paraId="533EFF12">
      <w:pPr>
        <w:ind w:firstLine="480" w:firstLineChars="200"/>
        <w:rPr>
          <w:rFonts w:hint="default"/>
          <w:lang w:val="en-US" w:eastAsia="zh-CN"/>
        </w:rPr>
      </w:pPr>
      <w:r>
        <w:rPr>
          <w:rFonts w:hint="eastAsia"/>
          <w:lang w:val="en-US" w:eastAsia="zh-CN"/>
        </w:rPr>
        <w:t>支持根据学年学期、实习计划名称、学生所属院系、学生姓名学号进行查询，显示对应学生的考勤预警统计信息。</w:t>
      </w:r>
    </w:p>
    <w:p w14:paraId="1E9F1167">
      <w:r>
        <w:drawing>
          <wp:inline distT="0" distB="0" distL="114300" distR="114300">
            <wp:extent cx="5266690" cy="2785745"/>
            <wp:effectExtent l="0" t="0" r="3810" b="8255"/>
            <wp:docPr id="2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9"/>
                    <pic:cNvPicPr>
                      <a:picLocks noChangeAspect="1"/>
                    </pic:cNvPicPr>
                  </pic:nvPicPr>
                  <pic:blipFill>
                    <a:blip r:embed="rId33"/>
                    <a:stretch>
                      <a:fillRect/>
                    </a:stretch>
                  </pic:blipFill>
                  <pic:spPr>
                    <a:xfrm>
                      <a:off x="0" y="0"/>
                      <a:ext cx="5266690" cy="2785745"/>
                    </a:xfrm>
                    <a:prstGeom prst="rect">
                      <a:avLst/>
                    </a:prstGeom>
                    <a:noFill/>
                    <a:ln>
                      <a:noFill/>
                    </a:ln>
                  </pic:spPr>
                </pic:pic>
              </a:graphicData>
            </a:graphic>
          </wp:inline>
        </w:drawing>
      </w:r>
    </w:p>
    <w:p w14:paraId="52C689EC">
      <w:pPr>
        <w:ind w:firstLine="480" w:firstLineChars="200"/>
        <w:rPr>
          <w:rFonts w:hint="default" w:eastAsiaTheme="minorEastAsia"/>
          <w:lang w:val="en-US" w:eastAsia="zh-CN"/>
        </w:rPr>
      </w:pPr>
      <w:r>
        <w:rPr>
          <w:rFonts w:hint="eastAsia"/>
          <w:lang w:val="en-US" w:eastAsia="zh-CN"/>
        </w:rPr>
        <w:t>点击设置按钮，显示考勤预警设置弹窗。设置的信息包括缺勤最小预警次数、定位异常最小预警天数、早退最小预警天数、迟到最小预警天数、预警消息是否提醒学生，保存之后即时生效。</w:t>
      </w:r>
    </w:p>
    <w:p w14:paraId="4AF8537C">
      <w:pPr>
        <w:rPr>
          <w:rFonts w:hint="eastAsia"/>
          <w:lang w:val="en-US" w:eastAsia="zh-CN"/>
        </w:rPr>
      </w:pPr>
      <w:r>
        <w:drawing>
          <wp:inline distT="0" distB="0" distL="114300" distR="114300">
            <wp:extent cx="4318000" cy="2092960"/>
            <wp:effectExtent l="0" t="0" r="6350" b="254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34"/>
                    <a:stretch>
                      <a:fillRect/>
                    </a:stretch>
                  </pic:blipFill>
                  <pic:spPr>
                    <a:xfrm>
                      <a:off x="0" y="0"/>
                      <a:ext cx="4318000" cy="2092960"/>
                    </a:xfrm>
                    <a:prstGeom prst="rect">
                      <a:avLst/>
                    </a:prstGeom>
                    <a:noFill/>
                    <a:ln>
                      <a:noFill/>
                    </a:ln>
                  </pic:spPr>
                </pic:pic>
              </a:graphicData>
            </a:graphic>
          </wp:inline>
        </w:drawing>
      </w:r>
    </w:p>
    <w:p w14:paraId="7FC11285">
      <w:pPr>
        <w:pStyle w:val="4"/>
        <w:bidi w:val="0"/>
        <w:rPr>
          <w:rFonts w:hint="eastAsia"/>
          <w:lang w:val="en-US" w:eastAsia="zh-CN"/>
        </w:rPr>
      </w:pPr>
      <w:r>
        <w:rPr>
          <w:rFonts w:hint="eastAsia"/>
          <w:lang w:val="en-US" w:eastAsia="zh-CN"/>
        </w:rPr>
        <w:t>9.实习请假管理</w:t>
      </w:r>
    </w:p>
    <w:p w14:paraId="159175F6">
      <w:pPr>
        <w:ind w:firstLine="480" w:firstLineChars="200"/>
        <w:rPr>
          <w:rFonts w:hint="default"/>
          <w:lang w:val="en-US" w:eastAsia="zh-CN"/>
        </w:rPr>
      </w:pPr>
      <w:r>
        <w:rPr>
          <w:rFonts w:hint="eastAsia"/>
          <w:lang w:val="en-US" w:eastAsia="zh-CN"/>
        </w:rPr>
        <w:t>请假记录支持根据学年学期、实习计划名称、学生所属院系、学生姓名学号进行查询，支持查看每个学生的详情和进行请假记录的导出。</w:t>
      </w:r>
    </w:p>
    <w:p w14:paraId="54C7BFBC">
      <w:r>
        <w:drawing>
          <wp:inline distT="0" distB="0" distL="114300" distR="114300">
            <wp:extent cx="5266690" cy="2785745"/>
            <wp:effectExtent l="0" t="0" r="3810" b="8255"/>
            <wp:docPr id="2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0"/>
                    <pic:cNvPicPr>
                      <a:picLocks noChangeAspect="1"/>
                    </pic:cNvPicPr>
                  </pic:nvPicPr>
                  <pic:blipFill>
                    <a:blip r:embed="rId35"/>
                    <a:stretch>
                      <a:fillRect/>
                    </a:stretch>
                  </pic:blipFill>
                  <pic:spPr>
                    <a:xfrm>
                      <a:off x="0" y="0"/>
                      <a:ext cx="5266690" cy="2785745"/>
                    </a:xfrm>
                    <a:prstGeom prst="rect">
                      <a:avLst/>
                    </a:prstGeom>
                    <a:noFill/>
                    <a:ln>
                      <a:noFill/>
                    </a:ln>
                  </pic:spPr>
                </pic:pic>
              </a:graphicData>
            </a:graphic>
          </wp:inline>
        </w:drawing>
      </w:r>
    </w:p>
    <w:p w14:paraId="7D0DCD43">
      <w:pPr>
        <w:rPr>
          <w:rFonts w:hint="eastAsia"/>
          <w:lang w:val="en-US" w:eastAsia="zh-CN"/>
        </w:rPr>
      </w:pPr>
      <w:r>
        <w:drawing>
          <wp:inline distT="0" distB="0" distL="114300" distR="114300">
            <wp:extent cx="5271135" cy="2214245"/>
            <wp:effectExtent l="0" t="0" r="5715" b="1460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a:stretch>
                      <a:fillRect/>
                    </a:stretch>
                  </pic:blipFill>
                  <pic:spPr>
                    <a:xfrm>
                      <a:off x="0" y="0"/>
                      <a:ext cx="5271135" cy="2214245"/>
                    </a:xfrm>
                    <a:prstGeom prst="rect">
                      <a:avLst/>
                    </a:prstGeom>
                    <a:noFill/>
                    <a:ln>
                      <a:noFill/>
                    </a:ln>
                  </pic:spPr>
                </pic:pic>
              </a:graphicData>
            </a:graphic>
          </wp:inline>
        </w:drawing>
      </w:r>
    </w:p>
    <w:p w14:paraId="1A2F9889">
      <w:pPr>
        <w:pStyle w:val="4"/>
        <w:bidi w:val="0"/>
        <w:rPr>
          <w:rFonts w:hint="eastAsia"/>
          <w:lang w:val="en-US" w:eastAsia="zh-CN"/>
        </w:rPr>
      </w:pPr>
      <w:r>
        <w:rPr>
          <w:rFonts w:hint="eastAsia"/>
          <w:lang w:val="en-US" w:eastAsia="zh-CN"/>
        </w:rPr>
        <w:t>10.实习免签管理</w:t>
      </w:r>
    </w:p>
    <w:p w14:paraId="217919A1">
      <w:pPr>
        <w:ind w:firstLine="480" w:firstLineChars="200"/>
        <w:rPr>
          <w:rFonts w:hint="eastAsia"/>
          <w:lang w:val="en-US" w:eastAsia="zh-CN"/>
        </w:rPr>
      </w:pPr>
      <w:r>
        <w:rPr>
          <w:rFonts w:hint="eastAsia"/>
          <w:lang w:val="en-US" w:eastAsia="zh-CN"/>
        </w:rPr>
        <w:t>免签记录支持根据学年学期、学生所属院系、实习计划名称、学生姓名学号、校内指导教师、审核状态进行查询，支持查看每个学生的详情和进行免签记录的导出。</w:t>
      </w:r>
    </w:p>
    <w:p w14:paraId="2D35C307">
      <w:pPr>
        <w:rPr>
          <w:rFonts w:hint="eastAsia"/>
          <w:lang w:val="en-US" w:eastAsia="zh-CN"/>
        </w:rPr>
      </w:pPr>
      <w:r>
        <w:drawing>
          <wp:inline distT="0" distB="0" distL="114300" distR="114300">
            <wp:extent cx="5266690" cy="2785745"/>
            <wp:effectExtent l="0" t="0" r="3810" b="8255"/>
            <wp:docPr id="2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pic:cNvPicPr>
                      <a:picLocks noChangeAspect="1"/>
                    </pic:cNvPicPr>
                  </pic:nvPicPr>
                  <pic:blipFill>
                    <a:blip r:embed="rId37"/>
                    <a:stretch>
                      <a:fillRect/>
                    </a:stretch>
                  </pic:blipFill>
                  <pic:spPr>
                    <a:xfrm>
                      <a:off x="0" y="0"/>
                      <a:ext cx="5266690" cy="2785745"/>
                    </a:xfrm>
                    <a:prstGeom prst="rect">
                      <a:avLst/>
                    </a:prstGeom>
                    <a:noFill/>
                    <a:ln>
                      <a:noFill/>
                    </a:ln>
                  </pic:spPr>
                </pic:pic>
              </a:graphicData>
            </a:graphic>
          </wp:inline>
        </w:drawing>
      </w:r>
    </w:p>
    <w:p w14:paraId="7E794606">
      <w:pPr>
        <w:pStyle w:val="4"/>
        <w:bidi w:val="0"/>
        <w:rPr>
          <w:rFonts w:hint="eastAsia"/>
          <w:lang w:val="en-US" w:eastAsia="zh-CN"/>
        </w:rPr>
      </w:pPr>
      <w:r>
        <w:rPr>
          <w:rFonts w:hint="eastAsia"/>
          <w:lang w:val="en-US" w:eastAsia="zh-CN"/>
        </w:rPr>
        <w:t>11.学员补卡管理</w:t>
      </w:r>
    </w:p>
    <w:p w14:paraId="1A526D15">
      <w:pPr>
        <w:ind w:firstLine="480" w:firstLineChars="200"/>
        <w:rPr>
          <w:rFonts w:hint="eastAsia"/>
          <w:lang w:val="en-US" w:eastAsia="zh-CN"/>
        </w:rPr>
      </w:pPr>
      <w:r>
        <w:rPr>
          <w:rFonts w:hint="eastAsia"/>
          <w:lang w:val="en-US" w:eastAsia="zh-CN"/>
        </w:rPr>
        <w:t>补卡记录支持根据学年学期、学生所属院系、实习计划名称、学生姓名学号、审核状态进行查询，支持查看每个学生的详情和进行补卡记录的导出。</w:t>
      </w:r>
    </w:p>
    <w:p w14:paraId="372DB1E1">
      <w:pPr>
        <w:rPr>
          <w:rFonts w:hint="default"/>
          <w:lang w:val="en-US" w:eastAsia="zh-CN"/>
        </w:rPr>
      </w:pPr>
      <w:r>
        <w:drawing>
          <wp:inline distT="0" distB="0" distL="114300" distR="114300">
            <wp:extent cx="5266690" cy="2785745"/>
            <wp:effectExtent l="0" t="0" r="3810" b="8255"/>
            <wp:docPr id="3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2"/>
                    <pic:cNvPicPr>
                      <a:picLocks noChangeAspect="1"/>
                    </pic:cNvPicPr>
                  </pic:nvPicPr>
                  <pic:blipFill>
                    <a:blip r:embed="rId38"/>
                    <a:stretch>
                      <a:fillRect/>
                    </a:stretch>
                  </pic:blipFill>
                  <pic:spPr>
                    <a:xfrm>
                      <a:off x="0" y="0"/>
                      <a:ext cx="5266690" cy="2785745"/>
                    </a:xfrm>
                    <a:prstGeom prst="rect">
                      <a:avLst/>
                    </a:prstGeom>
                    <a:noFill/>
                    <a:ln>
                      <a:noFill/>
                    </a:ln>
                  </pic:spPr>
                </pic:pic>
              </a:graphicData>
            </a:graphic>
          </wp:inline>
        </w:drawing>
      </w:r>
    </w:p>
    <w:p w14:paraId="250478D1">
      <w:pPr>
        <w:pStyle w:val="4"/>
        <w:numPr>
          <w:ilvl w:val="0"/>
          <w:numId w:val="2"/>
        </w:numPr>
        <w:bidi w:val="0"/>
        <w:rPr>
          <w:rFonts w:hint="eastAsia"/>
          <w:lang w:val="en-US" w:eastAsia="zh-CN"/>
        </w:rPr>
      </w:pPr>
      <w:r>
        <w:rPr>
          <w:rFonts w:hint="eastAsia"/>
          <w:lang w:val="en-US" w:eastAsia="zh-CN"/>
        </w:rPr>
        <w:t>实习日志管理</w:t>
      </w:r>
    </w:p>
    <w:p w14:paraId="6E77B496">
      <w:pPr>
        <w:numPr>
          <w:ilvl w:val="0"/>
          <w:numId w:val="0"/>
        </w:numPr>
        <w:ind w:firstLine="480" w:firstLineChars="200"/>
        <w:rPr>
          <w:rFonts w:hint="default"/>
          <w:lang w:val="en-US" w:eastAsia="zh-CN"/>
        </w:rPr>
      </w:pPr>
      <w:r>
        <w:rPr>
          <w:rFonts w:hint="eastAsia"/>
          <w:lang w:val="en-US" w:eastAsia="zh-CN"/>
        </w:rPr>
        <w:t>支持根据学年学期、实习计划名称、日期、学生姓名学号、学生所属院系、校内指导教师进行查询，根据学生的维度进行展示，支持进行导出、统计和查看学生日志记录的操作。</w:t>
      </w:r>
    </w:p>
    <w:p w14:paraId="0EFC0A62">
      <w:r>
        <w:drawing>
          <wp:inline distT="0" distB="0" distL="114300" distR="114300">
            <wp:extent cx="5266690" cy="2785745"/>
            <wp:effectExtent l="0" t="0" r="3810" b="8255"/>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39"/>
                    <a:stretch>
                      <a:fillRect/>
                    </a:stretch>
                  </pic:blipFill>
                  <pic:spPr>
                    <a:xfrm>
                      <a:off x="0" y="0"/>
                      <a:ext cx="5266690" cy="2785745"/>
                    </a:xfrm>
                    <a:prstGeom prst="rect">
                      <a:avLst/>
                    </a:prstGeom>
                    <a:noFill/>
                    <a:ln>
                      <a:noFill/>
                    </a:ln>
                  </pic:spPr>
                </pic:pic>
              </a:graphicData>
            </a:graphic>
          </wp:inline>
        </w:drawing>
      </w:r>
    </w:p>
    <w:p w14:paraId="74E13D70">
      <w:pPr>
        <w:numPr>
          <w:ilvl w:val="0"/>
          <w:numId w:val="0"/>
        </w:numPr>
        <w:ind w:firstLine="480" w:firstLineChars="200"/>
      </w:pPr>
      <w:r>
        <w:rPr>
          <w:rFonts w:hint="eastAsia"/>
          <w:lang w:val="en-US" w:eastAsia="zh-CN"/>
        </w:rPr>
        <w:t>点击日志记录，可以查看该学生对应所选日期内的日志详情。</w:t>
      </w:r>
    </w:p>
    <w:p w14:paraId="084EF5D4">
      <w:r>
        <w:drawing>
          <wp:inline distT="0" distB="0" distL="114300" distR="114300">
            <wp:extent cx="2840990" cy="2607310"/>
            <wp:effectExtent l="0" t="0" r="16510" b="254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40"/>
                    <a:stretch>
                      <a:fillRect/>
                    </a:stretch>
                  </pic:blipFill>
                  <pic:spPr>
                    <a:xfrm>
                      <a:off x="0" y="0"/>
                      <a:ext cx="2840990" cy="2607310"/>
                    </a:xfrm>
                    <a:prstGeom prst="rect">
                      <a:avLst/>
                    </a:prstGeom>
                    <a:noFill/>
                    <a:ln>
                      <a:noFill/>
                    </a:ln>
                  </pic:spPr>
                </pic:pic>
              </a:graphicData>
            </a:graphic>
          </wp:inline>
        </w:drawing>
      </w:r>
    </w:p>
    <w:p w14:paraId="61382547">
      <w:pPr>
        <w:ind w:firstLine="480" w:firstLineChars="200"/>
        <w:rPr>
          <w:rFonts w:hint="default" w:eastAsiaTheme="minorEastAsia"/>
          <w:lang w:val="en-US" w:eastAsia="zh-CN"/>
        </w:rPr>
      </w:pPr>
      <w:r>
        <w:rPr>
          <w:rFonts w:hint="eastAsia"/>
          <w:lang w:val="en-US" w:eastAsia="zh-CN"/>
        </w:rPr>
        <w:t>点击统计按钮，显示统计弹窗页面，选择学年学期，支持按学院、专业、班级进行统计，统计的字段包括应提交总人数、实际提交总人数、延时提交总人数、合格人数、合格率。</w:t>
      </w:r>
    </w:p>
    <w:p w14:paraId="6120AD8E">
      <w:pPr>
        <w:rPr>
          <w:rFonts w:hint="default"/>
          <w:lang w:val="en-US" w:eastAsia="zh-CN"/>
        </w:rPr>
      </w:pPr>
      <w:r>
        <w:drawing>
          <wp:inline distT="0" distB="0" distL="114300" distR="114300">
            <wp:extent cx="5269230" cy="2289810"/>
            <wp:effectExtent l="0" t="0" r="7620" b="1524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41"/>
                    <a:stretch>
                      <a:fillRect/>
                    </a:stretch>
                  </pic:blipFill>
                  <pic:spPr>
                    <a:xfrm>
                      <a:off x="0" y="0"/>
                      <a:ext cx="5269230" cy="2289810"/>
                    </a:xfrm>
                    <a:prstGeom prst="rect">
                      <a:avLst/>
                    </a:prstGeom>
                    <a:noFill/>
                    <a:ln>
                      <a:noFill/>
                    </a:ln>
                  </pic:spPr>
                </pic:pic>
              </a:graphicData>
            </a:graphic>
          </wp:inline>
        </w:drawing>
      </w:r>
    </w:p>
    <w:p w14:paraId="0AB2B9EE">
      <w:pPr>
        <w:pStyle w:val="4"/>
        <w:numPr>
          <w:ilvl w:val="0"/>
          <w:numId w:val="2"/>
        </w:numPr>
        <w:bidi w:val="0"/>
        <w:ind w:left="0" w:leftChars="0" w:firstLine="0" w:firstLineChars="0"/>
        <w:rPr>
          <w:rFonts w:hint="eastAsia"/>
          <w:lang w:val="en-US" w:eastAsia="zh-CN"/>
        </w:rPr>
      </w:pPr>
      <w:r>
        <w:rPr>
          <w:rFonts w:hint="eastAsia"/>
          <w:lang w:val="en-US" w:eastAsia="zh-CN"/>
        </w:rPr>
        <w:t>实习周报管理</w:t>
      </w:r>
    </w:p>
    <w:p w14:paraId="4962F84D">
      <w:pPr>
        <w:numPr>
          <w:ilvl w:val="0"/>
          <w:numId w:val="0"/>
        </w:numPr>
        <w:ind w:firstLine="480" w:firstLineChars="200"/>
        <w:rPr>
          <w:rFonts w:hint="eastAsia"/>
          <w:lang w:val="en-US" w:eastAsia="zh-CN"/>
        </w:rPr>
      </w:pPr>
      <w:r>
        <w:rPr>
          <w:rFonts w:hint="eastAsia"/>
          <w:lang w:val="en-US" w:eastAsia="zh-CN"/>
        </w:rPr>
        <w:t>支持根据学年学期、实习计划名称、日期、学生所属院系、学生姓名学号、校内指导教师进行查询，根据学生的维度进行展示，支持进行导出、统计和查看学生周报记录的操作，统计和查看操作与实习日志管理页面类同。</w:t>
      </w:r>
    </w:p>
    <w:p w14:paraId="6777F961">
      <w:pPr>
        <w:rPr>
          <w:rFonts w:hint="eastAsia"/>
          <w:lang w:val="en-US" w:eastAsia="zh-CN"/>
        </w:rPr>
      </w:pPr>
      <w:r>
        <w:drawing>
          <wp:inline distT="0" distB="0" distL="114300" distR="114300">
            <wp:extent cx="5266690" cy="2785745"/>
            <wp:effectExtent l="0" t="0" r="3810" b="8255"/>
            <wp:docPr id="3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pic:cNvPicPr>
                      <a:picLocks noChangeAspect="1"/>
                    </pic:cNvPicPr>
                  </pic:nvPicPr>
                  <pic:blipFill>
                    <a:blip r:embed="rId42"/>
                    <a:stretch>
                      <a:fillRect/>
                    </a:stretch>
                  </pic:blipFill>
                  <pic:spPr>
                    <a:xfrm>
                      <a:off x="0" y="0"/>
                      <a:ext cx="5266690" cy="2785745"/>
                    </a:xfrm>
                    <a:prstGeom prst="rect">
                      <a:avLst/>
                    </a:prstGeom>
                    <a:noFill/>
                    <a:ln>
                      <a:noFill/>
                    </a:ln>
                  </pic:spPr>
                </pic:pic>
              </a:graphicData>
            </a:graphic>
          </wp:inline>
        </w:drawing>
      </w:r>
    </w:p>
    <w:p w14:paraId="7680EF5B">
      <w:pPr>
        <w:pStyle w:val="4"/>
        <w:numPr>
          <w:ilvl w:val="0"/>
          <w:numId w:val="2"/>
        </w:numPr>
        <w:bidi w:val="0"/>
        <w:ind w:left="0" w:leftChars="0" w:firstLine="0" w:firstLineChars="0"/>
        <w:rPr>
          <w:rFonts w:hint="eastAsia"/>
          <w:lang w:val="en-US" w:eastAsia="zh-CN"/>
        </w:rPr>
      </w:pPr>
      <w:r>
        <w:rPr>
          <w:rFonts w:hint="eastAsia"/>
          <w:lang w:val="en-US" w:eastAsia="zh-CN"/>
        </w:rPr>
        <w:t>实习月报管理</w:t>
      </w:r>
    </w:p>
    <w:p w14:paraId="4394E93E">
      <w:pPr>
        <w:numPr>
          <w:ilvl w:val="0"/>
          <w:numId w:val="0"/>
        </w:numPr>
        <w:ind w:firstLine="480" w:firstLineChars="200"/>
        <w:rPr>
          <w:rFonts w:hint="eastAsia"/>
          <w:lang w:val="en-US" w:eastAsia="zh-CN"/>
        </w:rPr>
      </w:pPr>
      <w:r>
        <w:rPr>
          <w:rFonts w:hint="eastAsia"/>
          <w:lang w:val="en-US" w:eastAsia="zh-CN"/>
        </w:rPr>
        <w:t>支持根据学年学期、实习计划名称、日期、学生所属院系、学生姓名学号、校内指导教师进行查询，根据学生的维度进行展示，支持进行导出、统计和查看学生月报记录的操作，统计和查看操作与实习日志管理页面类同。</w:t>
      </w:r>
    </w:p>
    <w:p w14:paraId="69CBCE13">
      <w:pPr>
        <w:rPr>
          <w:rFonts w:hint="eastAsia"/>
          <w:lang w:val="en-US" w:eastAsia="zh-CN"/>
        </w:rPr>
      </w:pPr>
      <w:r>
        <w:drawing>
          <wp:inline distT="0" distB="0" distL="114300" distR="114300">
            <wp:extent cx="5266690" cy="2785745"/>
            <wp:effectExtent l="0" t="0" r="3810" b="8255"/>
            <wp:docPr id="3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5"/>
                    <pic:cNvPicPr>
                      <a:picLocks noChangeAspect="1"/>
                    </pic:cNvPicPr>
                  </pic:nvPicPr>
                  <pic:blipFill>
                    <a:blip r:embed="rId43"/>
                    <a:stretch>
                      <a:fillRect/>
                    </a:stretch>
                  </pic:blipFill>
                  <pic:spPr>
                    <a:xfrm>
                      <a:off x="0" y="0"/>
                      <a:ext cx="5266690" cy="2785745"/>
                    </a:xfrm>
                    <a:prstGeom prst="rect">
                      <a:avLst/>
                    </a:prstGeom>
                    <a:noFill/>
                    <a:ln>
                      <a:noFill/>
                    </a:ln>
                  </pic:spPr>
                </pic:pic>
              </a:graphicData>
            </a:graphic>
          </wp:inline>
        </w:drawing>
      </w:r>
    </w:p>
    <w:p w14:paraId="4EE2AB5A">
      <w:pPr>
        <w:pStyle w:val="4"/>
        <w:numPr>
          <w:ilvl w:val="0"/>
          <w:numId w:val="2"/>
        </w:numPr>
        <w:bidi w:val="0"/>
        <w:ind w:left="0" w:leftChars="0" w:firstLine="0" w:firstLineChars="0"/>
        <w:rPr>
          <w:rFonts w:hint="eastAsia"/>
          <w:lang w:val="en-US" w:eastAsia="zh-CN"/>
        </w:rPr>
      </w:pPr>
      <w:r>
        <w:rPr>
          <w:rFonts w:hint="eastAsia"/>
          <w:lang w:val="en-US" w:eastAsia="zh-CN"/>
        </w:rPr>
        <w:t>实习总结管理</w:t>
      </w:r>
    </w:p>
    <w:p w14:paraId="1158BBF7">
      <w:pPr>
        <w:numPr>
          <w:ilvl w:val="0"/>
          <w:numId w:val="0"/>
        </w:numPr>
        <w:ind w:firstLine="480" w:firstLineChars="200"/>
        <w:rPr>
          <w:rFonts w:hint="eastAsia"/>
          <w:lang w:val="en-US" w:eastAsia="zh-CN"/>
        </w:rPr>
      </w:pPr>
      <w:r>
        <w:rPr>
          <w:rFonts w:hint="eastAsia"/>
          <w:lang w:val="en-US" w:eastAsia="zh-CN"/>
        </w:rPr>
        <w:t>支持根据学年、实习计划名称、学生所属院系、学生姓名学号、校内指导教师进行查询，根据学生的维度进行展示，支持进行导出、统计和查看学生总结记录的操作，统计和查看操作与实习日志管理页面类同。</w:t>
      </w:r>
    </w:p>
    <w:p w14:paraId="3D8D6B96">
      <w:pPr>
        <w:rPr>
          <w:rFonts w:hint="eastAsia"/>
          <w:lang w:val="en-US" w:eastAsia="zh-CN"/>
        </w:rPr>
      </w:pPr>
      <w:r>
        <w:drawing>
          <wp:inline distT="0" distB="0" distL="114300" distR="114300">
            <wp:extent cx="5266690" cy="2785745"/>
            <wp:effectExtent l="0" t="0" r="3810" b="8255"/>
            <wp:docPr id="3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6"/>
                    <pic:cNvPicPr>
                      <a:picLocks noChangeAspect="1"/>
                    </pic:cNvPicPr>
                  </pic:nvPicPr>
                  <pic:blipFill>
                    <a:blip r:embed="rId44"/>
                    <a:stretch>
                      <a:fillRect/>
                    </a:stretch>
                  </pic:blipFill>
                  <pic:spPr>
                    <a:xfrm>
                      <a:off x="0" y="0"/>
                      <a:ext cx="5266690" cy="2785745"/>
                    </a:xfrm>
                    <a:prstGeom prst="rect">
                      <a:avLst/>
                    </a:prstGeom>
                    <a:noFill/>
                    <a:ln>
                      <a:noFill/>
                    </a:ln>
                  </pic:spPr>
                </pic:pic>
              </a:graphicData>
            </a:graphic>
          </wp:inline>
        </w:drawing>
      </w:r>
    </w:p>
    <w:p w14:paraId="41AA51FD">
      <w:pPr>
        <w:pStyle w:val="4"/>
        <w:bidi w:val="0"/>
        <w:rPr>
          <w:rFonts w:hint="eastAsia"/>
          <w:lang w:val="en-US" w:eastAsia="zh-CN"/>
        </w:rPr>
      </w:pPr>
      <w:r>
        <w:rPr>
          <w:rFonts w:hint="eastAsia"/>
          <w:lang w:val="en-US" w:eastAsia="zh-CN"/>
        </w:rPr>
        <w:t>16.实习指导管理</w:t>
      </w:r>
    </w:p>
    <w:p w14:paraId="2D16E0B4">
      <w:pPr>
        <w:ind w:firstLine="480" w:firstLineChars="200"/>
        <w:rPr>
          <w:rFonts w:hint="eastAsia"/>
          <w:lang w:val="en-US" w:eastAsia="zh-CN"/>
        </w:rPr>
      </w:pPr>
      <w:r>
        <w:rPr>
          <w:rFonts w:hint="eastAsia"/>
          <w:lang w:val="en-US" w:eastAsia="zh-CN"/>
        </w:rPr>
        <w:t>实习指导记录是指导教师对学生进行指导后录入的指导信息，支持根据学年学期、实习计划名称、学生所属院系、学生姓名学号、校内指导教师进行查询，根据学生的维度进行展示，支持查看每次指导的详情和进行指导记录的导出。</w:t>
      </w:r>
    </w:p>
    <w:p w14:paraId="13402E85">
      <w:pPr>
        <w:rPr>
          <w:rFonts w:hint="eastAsia"/>
          <w:lang w:val="en-US" w:eastAsia="zh-CN"/>
        </w:rPr>
      </w:pPr>
      <w:r>
        <w:drawing>
          <wp:inline distT="0" distB="0" distL="114300" distR="114300">
            <wp:extent cx="5266690" cy="2785745"/>
            <wp:effectExtent l="0" t="0" r="3810" b="8255"/>
            <wp:docPr id="3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7"/>
                    <pic:cNvPicPr>
                      <a:picLocks noChangeAspect="1"/>
                    </pic:cNvPicPr>
                  </pic:nvPicPr>
                  <pic:blipFill>
                    <a:blip r:embed="rId45"/>
                    <a:stretch>
                      <a:fillRect/>
                    </a:stretch>
                  </pic:blipFill>
                  <pic:spPr>
                    <a:xfrm>
                      <a:off x="0" y="0"/>
                      <a:ext cx="5266690" cy="2785745"/>
                    </a:xfrm>
                    <a:prstGeom prst="rect">
                      <a:avLst/>
                    </a:prstGeom>
                    <a:noFill/>
                    <a:ln>
                      <a:noFill/>
                    </a:ln>
                  </pic:spPr>
                </pic:pic>
              </a:graphicData>
            </a:graphic>
          </wp:inline>
        </w:drawing>
      </w:r>
    </w:p>
    <w:p w14:paraId="4E555ED1">
      <w:pPr>
        <w:pStyle w:val="4"/>
        <w:bidi w:val="0"/>
        <w:rPr>
          <w:rFonts w:hint="eastAsia"/>
          <w:lang w:val="en-US" w:eastAsia="zh-CN"/>
        </w:rPr>
      </w:pPr>
      <w:r>
        <w:rPr>
          <w:rFonts w:hint="eastAsia"/>
          <w:lang w:val="en-US" w:eastAsia="zh-CN"/>
        </w:rPr>
        <w:t>17.实习结束管理</w:t>
      </w:r>
    </w:p>
    <w:p w14:paraId="0BA6BF88">
      <w:pPr>
        <w:ind w:firstLine="480" w:firstLineChars="200"/>
        <w:rPr>
          <w:rFonts w:hint="eastAsia"/>
          <w:lang w:val="en-US" w:eastAsia="zh-CN"/>
        </w:rPr>
      </w:pPr>
      <w:r>
        <w:rPr>
          <w:rFonts w:hint="eastAsia"/>
          <w:lang w:val="en-US" w:eastAsia="zh-CN"/>
        </w:rPr>
        <w:t>实习结束记录是在实习结束时间之后，学生发起实习结束申请，指导教师进行审核。支持根据学年学期、实习计划名称、学生所属院系、学生姓名学号、校内指导教师进行查询，根据学生的维度进行展示，支持查看每个学生的详情和进行实习结束记录的导出。</w:t>
      </w:r>
    </w:p>
    <w:p w14:paraId="5F17D009">
      <w:pPr>
        <w:rPr>
          <w:rFonts w:hint="default"/>
          <w:lang w:val="en-US" w:eastAsia="zh-CN"/>
        </w:rPr>
      </w:pPr>
      <w:r>
        <w:drawing>
          <wp:inline distT="0" distB="0" distL="114300" distR="114300">
            <wp:extent cx="5266690" cy="2785745"/>
            <wp:effectExtent l="0" t="0" r="3810" b="8255"/>
            <wp:docPr id="4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8"/>
                    <pic:cNvPicPr>
                      <a:picLocks noChangeAspect="1"/>
                    </pic:cNvPicPr>
                  </pic:nvPicPr>
                  <pic:blipFill>
                    <a:blip r:embed="rId46"/>
                    <a:stretch>
                      <a:fillRect/>
                    </a:stretch>
                  </pic:blipFill>
                  <pic:spPr>
                    <a:xfrm>
                      <a:off x="0" y="0"/>
                      <a:ext cx="5266690" cy="2785745"/>
                    </a:xfrm>
                    <a:prstGeom prst="rect">
                      <a:avLst/>
                    </a:prstGeom>
                    <a:noFill/>
                    <a:ln>
                      <a:noFill/>
                    </a:ln>
                  </pic:spPr>
                </pic:pic>
              </a:graphicData>
            </a:graphic>
          </wp:inline>
        </w:drawing>
      </w:r>
    </w:p>
    <w:p w14:paraId="7AD7536A">
      <w:pPr>
        <w:pStyle w:val="3"/>
        <w:bidi w:val="0"/>
        <w:rPr>
          <w:rFonts w:hint="eastAsia"/>
          <w:lang w:val="en-US" w:eastAsia="zh-CN"/>
        </w:rPr>
      </w:pPr>
      <w:r>
        <w:rPr>
          <w:rFonts w:hint="eastAsia"/>
          <w:lang w:val="en-US" w:eastAsia="zh-CN"/>
        </w:rPr>
        <w:t>四.实习成绩</w:t>
      </w:r>
    </w:p>
    <w:p w14:paraId="51FB5391">
      <w:pPr>
        <w:pStyle w:val="4"/>
        <w:numPr>
          <w:ilvl w:val="0"/>
          <w:numId w:val="3"/>
        </w:numPr>
        <w:bidi w:val="0"/>
        <w:rPr>
          <w:rFonts w:hint="eastAsia"/>
          <w:lang w:val="en-US" w:eastAsia="zh-CN"/>
        </w:rPr>
      </w:pPr>
      <w:r>
        <w:rPr>
          <w:rFonts w:hint="eastAsia"/>
          <w:lang w:val="en-US" w:eastAsia="zh-CN"/>
        </w:rPr>
        <w:t>实习成绩设置</w:t>
      </w:r>
    </w:p>
    <w:p w14:paraId="306F36AB">
      <w:pPr>
        <w:numPr>
          <w:ilvl w:val="0"/>
          <w:numId w:val="0"/>
        </w:numPr>
        <w:ind w:firstLine="480" w:firstLineChars="200"/>
        <w:rPr>
          <w:rFonts w:hint="eastAsia"/>
          <w:lang w:val="en-US" w:eastAsia="zh-CN"/>
        </w:rPr>
      </w:pPr>
      <w:r>
        <w:rPr>
          <w:rFonts w:hint="eastAsia"/>
          <w:lang w:val="en-US" w:eastAsia="zh-CN"/>
        </w:rPr>
        <w:t>录入成绩之前，管理员需要先进行成绩项目、成绩等级、成绩标志的设置。</w:t>
      </w:r>
    </w:p>
    <w:p w14:paraId="72086566">
      <w:pPr>
        <w:numPr>
          <w:ilvl w:val="0"/>
          <w:numId w:val="0"/>
        </w:numPr>
        <w:ind w:firstLine="480" w:firstLineChars="200"/>
        <w:rPr>
          <w:rFonts w:hint="default"/>
          <w:lang w:val="en-US" w:eastAsia="zh-CN"/>
        </w:rPr>
      </w:pPr>
      <w:r>
        <w:rPr>
          <w:rFonts w:hint="eastAsia"/>
          <w:lang w:val="en-US" w:eastAsia="zh-CN"/>
        </w:rPr>
        <w:t>成绩项目管理可进行成绩项目的增加、删除、编辑操作，点击增加按钮显示创建成绩项目弹窗，成绩项目的信息包括成绩项目名称、项目编排号、是否引用系统内成绩数据。</w:t>
      </w:r>
    </w:p>
    <w:p w14:paraId="22CE3ACB">
      <w:r>
        <w:drawing>
          <wp:inline distT="0" distB="0" distL="114300" distR="114300">
            <wp:extent cx="5266690" cy="2785745"/>
            <wp:effectExtent l="0" t="0" r="3810" b="8255"/>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47"/>
                    <a:stretch>
                      <a:fillRect/>
                    </a:stretch>
                  </pic:blipFill>
                  <pic:spPr>
                    <a:xfrm>
                      <a:off x="0" y="0"/>
                      <a:ext cx="5266690" cy="2785745"/>
                    </a:xfrm>
                    <a:prstGeom prst="rect">
                      <a:avLst/>
                    </a:prstGeom>
                    <a:noFill/>
                    <a:ln>
                      <a:noFill/>
                    </a:ln>
                  </pic:spPr>
                </pic:pic>
              </a:graphicData>
            </a:graphic>
          </wp:inline>
        </w:drawing>
      </w:r>
    </w:p>
    <w:p w14:paraId="0124818D">
      <w:pPr>
        <w:numPr>
          <w:ilvl w:val="0"/>
          <w:numId w:val="0"/>
        </w:numPr>
        <w:ind w:firstLine="480" w:firstLineChars="200"/>
      </w:pPr>
      <w:r>
        <w:rPr>
          <w:rFonts w:hint="eastAsia"/>
          <w:lang w:val="en-US" w:eastAsia="zh-CN"/>
        </w:rPr>
        <w:t>成绩等级管理的等级类型分为二级制和五级制，二级制包括合格和不合格，五级制包括优秀、良好、中等、及格、不及格。可选择等级类型并分别设置不同等级的分数区间，支持进行成绩等级的增加、删除、编辑操作，点击增加按钮显示创建成绩等级弹窗。</w:t>
      </w:r>
    </w:p>
    <w:p w14:paraId="1B2611CE">
      <w:r>
        <w:drawing>
          <wp:inline distT="0" distB="0" distL="114300" distR="114300">
            <wp:extent cx="5266690" cy="2785745"/>
            <wp:effectExtent l="0" t="0" r="3810" b="8255"/>
            <wp:docPr id="4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0"/>
                    <pic:cNvPicPr>
                      <a:picLocks noChangeAspect="1"/>
                    </pic:cNvPicPr>
                  </pic:nvPicPr>
                  <pic:blipFill>
                    <a:blip r:embed="rId47"/>
                    <a:stretch>
                      <a:fillRect/>
                    </a:stretch>
                  </pic:blipFill>
                  <pic:spPr>
                    <a:xfrm>
                      <a:off x="0" y="0"/>
                      <a:ext cx="5266690" cy="2785745"/>
                    </a:xfrm>
                    <a:prstGeom prst="rect">
                      <a:avLst/>
                    </a:prstGeom>
                    <a:noFill/>
                    <a:ln>
                      <a:noFill/>
                    </a:ln>
                  </pic:spPr>
                </pic:pic>
              </a:graphicData>
            </a:graphic>
          </wp:inline>
        </w:drawing>
      </w:r>
    </w:p>
    <w:p w14:paraId="6057B204">
      <w:pPr>
        <w:ind w:firstLine="480" w:firstLineChars="200"/>
      </w:pPr>
      <w:r>
        <w:rPr>
          <w:rFonts w:hint="eastAsia"/>
          <w:lang w:val="en-US" w:eastAsia="zh-CN"/>
        </w:rPr>
        <w:t>成绩标志管理可进行成绩标志的增加、删除、编辑操作，点击增加按钮显示创建成绩标志弹窗，成绩标志的信息包括标志名称和对应的分数。</w:t>
      </w:r>
    </w:p>
    <w:p w14:paraId="3F661310">
      <w:pPr>
        <w:rPr>
          <w:rFonts w:hint="eastAsia"/>
          <w:lang w:val="en-US" w:eastAsia="zh-CN"/>
        </w:rPr>
      </w:pPr>
      <w:r>
        <w:drawing>
          <wp:inline distT="0" distB="0" distL="114300" distR="114300">
            <wp:extent cx="5266690" cy="2785745"/>
            <wp:effectExtent l="0" t="0" r="3810" b="8255"/>
            <wp:docPr id="4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1"/>
                    <pic:cNvPicPr>
                      <a:picLocks noChangeAspect="1"/>
                    </pic:cNvPicPr>
                  </pic:nvPicPr>
                  <pic:blipFill>
                    <a:blip r:embed="rId47"/>
                    <a:stretch>
                      <a:fillRect/>
                    </a:stretch>
                  </pic:blipFill>
                  <pic:spPr>
                    <a:xfrm>
                      <a:off x="0" y="0"/>
                      <a:ext cx="5266690" cy="2785745"/>
                    </a:xfrm>
                    <a:prstGeom prst="rect">
                      <a:avLst/>
                    </a:prstGeom>
                    <a:noFill/>
                    <a:ln>
                      <a:noFill/>
                    </a:ln>
                  </pic:spPr>
                </pic:pic>
              </a:graphicData>
            </a:graphic>
          </wp:inline>
        </w:drawing>
      </w:r>
    </w:p>
    <w:p w14:paraId="14810651">
      <w:pPr>
        <w:pStyle w:val="4"/>
        <w:numPr>
          <w:ilvl w:val="0"/>
          <w:numId w:val="3"/>
        </w:numPr>
        <w:bidi w:val="0"/>
        <w:ind w:left="0" w:leftChars="0" w:firstLine="0" w:firstLineChars="0"/>
        <w:rPr>
          <w:rFonts w:hint="eastAsia"/>
          <w:lang w:val="en-US" w:eastAsia="zh-CN"/>
        </w:rPr>
      </w:pPr>
      <w:r>
        <w:rPr>
          <w:rFonts w:hint="eastAsia"/>
          <w:lang w:val="en-US" w:eastAsia="zh-CN"/>
        </w:rPr>
        <w:t>实习成绩录入</w:t>
      </w:r>
    </w:p>
    <w:p w14:paraId="703F59B6">
      <w:pPr>
        <w:numPr>
          <w:ilvl w:val="0"/>
          <w:numId w:val="0"/>
        </w:numPr>
        <w:ind w:leftChars="0" w:firstLine="480" w:firstLineChars="200"/>
        <w:rPr>
          <w:rFonts w:hint="eastAsia"/>
          <w:lang w:val="en-US" w:eastAsia="zh-CN"/>
        </w:rPr>
      </w:pPr>
      <w:r>
        <w:rPr>
          <w:rFonts w:hint="eastAsia"/>
          <w:lang w:val="en-US" w:eastAsia="zh-CN"/>
        </w:rPr>
        <w:t>实习结束之后，指导教师对自己所带实习任务小组的学生进行实习成绩的录入，管理员可以进行所有实习任务小组成绩的录入。</w:t>
      </w:r>
    </w:p>
    <w:p w14:paraId="0AB8D0D7">
      <w:pPr>
        <w:numPr>
          <w:ilvl w:val="0"/>
          <w:numId w:val="0"/>
        </w:numPr>
        <w:ind w:leftChars="0" w:firstLine="480" w:firstLineChars="200"/>
        <w:rPr>
          <w:rFonts w:hint="default"/>
          <w:lang w:val="en-US" w:eastAsia="zh-CN"/>
        </w:rPr>
      </w:pPr>
      <w:r>
        <w:rPr>
          <w:rFonts w:hint="eastAsia"/>
          <w:lang w:val="en-US" w:eastAsia="zh-CN"/>
        </w:rPr>
        <w:t>选择学年学期、实习计划名称、校内指导教师所属单位、录入状态、校内指导教师进行查询，支持进行录入、撤回、导出操作；未完成成绩录入的点击录入按钮进入录入页面，已录入完成提交但是未审核的可以进行撤回操作。</w:t>
      </w:r>
    </w:p>
    <w:p w14:paraId="6D41CD8D">
      <w:r>
        <w:drawing>
          <wp:inline distT="0" distB="0" distL="114300" distR="114300">
            <wp:extent cx="5266690" cy="2785745"/>
            <wp:effectExtent l="0" t="0" r="3810" b="8255"/>
            <wp:docPr id="4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22"/>
                    <pic:cNvPicPr>
                      <a:picLocks noChangeAspect="1"/>
                    </pic:cNvPicPr>
                  </pic:nvPicPr>
                  <pic:blipFill>
                    <a:blip r:embed="rId48"/>
                    <a:stretch>
                      <a:fillRect/>
                    </a:stretch>
                  </pic:blipFill>
                  <pic:spPr>
                    <a:xfrm>
                      <a:off x="0" y="0"/>
                      <a:ext cx="5266690" cy="2785745"/>
                    </a:xfrm>
                    <a:prstGeom prst="rect">
                      <a:avLst/>
                    </a:prstGeom>
                    <a:noFill/>
                    <a:ln>
                      <a:noFill/>
                    </a:ln>
                  </pic:spPr>
                </pic:pic>
              </a:graphicData>
            </a:graphic>
          </wp:inline>
        </w:drawing>
      </w:r>
    </w:p>
    <w:p w14:paraId="6402A501">
      <w:pPr>
        <w:ind w:firstLine="480" w:firstLineChars="200"/>
        <w:rPr>
          <w:rFonts w:hint="default" w:eastAsiaTheme="minorEastAsia"/>
          <w:lang w:val="en-US" w:eastAsia="zh-CN"/>
        </w:rPr>
      </w:pPr>
      <w:r>
        <w:rPr>
          <w:rFonts w:hint="eastAsia"/>
          <w:lang w:val="en-US" w:eastAsia="zh-CN"/>
        </w:rPr>
        <w:t>首次进行成绩录入时，需要设置成绩录入方式和每个成绩项目的所占比例（总成绩=（每个成绩项目的分数x对应的比例）相加之和），设置之后未提交成绩之前可进行再次修改，但是修改之后会清空之前录入的成绩数据。</w:t>
      </w:r>
    </w:p>
    <w:p w14:paraId="6E168B45">
      <w:r>
        <w:drawing>
          <wp:inline distT="0" distB="0" distL="114300" distR="114300">
            <wp:extent cx="5262245" cy="1706880"/>
            <wp:effectExtent l="0" t="0" r="14605" b="762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49"/>
                    <a:stretch>
                      <a:fillRect/>
                    </a:stretch>
                  </pic:blipFill>
                  <pic:spPr>
                    <a:xfrm>
                      <a:off x="0" y="0"/>
                      <a:ext cx="5262245" cy="1706880"/>
                    </a:xfrm>
                    <a:prstGeom prst="rect">
                      <a:avLst/>
                    </a:prstGeom>
                    <a:noFill/>
                    <a:ln>
                      <a:noFill/>
                    </a:ln>
                  </pic:spPr>
                </pic:pic>
              </a:graphicData>
            </a:graphic>
          </wp:inline>
        </w:drawing>
      </w:r>
    </w:p>
    <w:p w14:paraId="1DC21607">
      <w:pPr>
        <w:ind w:firstLine="480" w:firstLineChars="200"/>
        <w:rPr>
          <w:rFonts w:hint="eastAsia"/>
          <w:lang w:val="en-US" w:eastAsia="zh-CN"/>
        </w:rPr>
      </w:pPr>
      <w:r>
        <w:rPr>
          <w:rFonts w:hint="eastAsia"/>
          <w:lang w:val="en-US" w:eastAsia="zh-CN"/>
        </w:rPr>
        <w:t>录入成绩需要分别录入每个学生各个成绩项目的成绩，特殊情况的学生也可以直接选择成绩标志由系统自动填入对应标志的总成绩；支持根据学生所属院系、学生学号姓名进行查询。</w:t>
      </w:r>
    </w:p>
    <w:p w14:paraId="2DBA5CA5">
      <w:pPr>
        <w:ind w:firstLine="480" w:firstLineChars="200"/>
        <w:rPr>
          <w:rFonts w:hint="default" w:eastAsiaTheme="minorEastAsia"/>
          <w:lang w:val="en-US" w:eastAsia="zh-CN"/>
        </w:rPr>
      </w:pPr>
      <w:r>
        <w:rPr>
          <w:rFonts w:hint="eastAsia"/>
          <w:lang w:val="en-US" w:eastAsia="zh-CN"/>
        </w:rPr>
        <w:t>点击比例设置按钮显示设置弹窗；点击保存按钮可以将已录入的学生成绩数据进行保存；当该实习任务小组内所有学生的成绩都录入完成，点击提交按钮可将录入的成绩提交发布。</w:t>
      </w:r>
    </w:p>
    <w:p w14:paraId="1CEDC669">
      <w:pPr>
        <w:rPr>
          <w:rFonts w:hint="eastAsia"/>
          <w:lang w:val="en-US" w:eastAsia="zh-CN"/>
        </w:rPr>
      </w:pPr>
      <w:r>
        <w:drawing>
          <wp:inline distT="0" distB="0" distL="114300" distR="114300">
            <wp:extent cx="5268595" cy="1713865"/>
            <wp:effectExtent l="0" t="0" r="8255" b="63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50"/>
                    <a:stretch>
                      <a:fillRect/>
                    </a:stretch>
                  </pic:blipFill>
                  <pic:spPr>
                    <a:xfrm>
                      <a:off x="0" y="0"/>
                      <a:ext cx="5268595" cy="1713865"/>
                    </a:xfrm>
                    <a:prstGeom prst="rect">
                      <a:avLst/>
                    </a:prstGeom>
                    <a:noFill/>
                    <a:ln>
                      <a:noFill/>
                    </a:ln>
                  </pic:spPr>
                </pic:pic>
              </a:graphicData>
            </a:graphic>
          </wp:inline>
        </w:drawing>
      </w:r>
    </w:p>
    <w:p w14:paraId="5BB31619">
      <w:pPr>
        <w:pStyle w:val="4"/>
        <w:numPr>
          <w:ilvl w:val="0"/>
          <w:numId w:val="3"/>
        </w:numPr>
        <w:bidi w:val="0"/>
        <w:ind w:left="0" w:leftChars="0" w:firstLine="0" w:firstLineChars="0"/>
        <w:rPr>
          <w:rFonts w:hint="eastAsia"/>
          <w:lang w:val="en-US" w:eastAsia="zh-CN"/>
        </w:rPr>
      </w:pPr>
      <w:r>
        <w:rPr>
          <w:rFonts w:hint="eastAsia"/>
          <w:lang w:val="en-US" w:eastAsia="zh-CN"/>
        </w:rPr>
        <w:t>实习成绩管理</w:t>
      </w:r>
    </w:p>
    <w:p w14:paraId="7196BD64">
      <w:pPr>
        <w:numPr>
          <w:ilvl w:val="0"/>
          <w:numId w:val="0"/>
        </w:numPr>
        <w:ind w:leftChars="0" w:firstLine="480" w:firstLineChars="200"/>
        <w:rPr>
          <w:rFonts w:hint="default"/>
          <w:lang w:val="en-US" w:eastAsia="zh-CN"/>
        </w:rPr>
      </w:pPr>
      <w:r>
        <w:rPr>
          <w:rFonts w:hint="eastAsia"/>
          <w:lang w:val="en-US" w:eastAsia="zh-CN"/>
        </w:rPr>
        <w:t>支持根据学年学期、实习计划名称、开课单位、学生姓名学号、校内指导教师、课程进行查询；根据学生的维度显示实习成绩数据，点击修改按钮可修改该学生的总成绩；点击同步按钮，可将已勾选学生的实习成绩数据同步到教务系统；支持导出数据。</w:t>
      </w:r>
    </w:p>
    <w:p w14:paraId="75B2A493">
      <w:pPr>
        <w:rPr>
          <w:rFonts w:hint="default"/>
          <w:lang w:val="en-US" w:eastAsia="zh-CN"/>
        </w:rPr>
      </w:pPr>
      <w:r>
        <w:drawing>
          <wp:inline distT="0" distB="0" distL="114300" distR="114300">
            <wp:extent cx="5266690" cy="2785745"/>
            <wp:effectExtent l="0" t="0" r="3810" b="8255"/>
            <wp:docPr id="4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3"/>
                    <pic:cNvPicPr>
                      <a:picLocks noChangeAspect="1"/>
                    </pic:cNvPicPr>
                  </pic:nvPicPr>
                  <pic:blipFill>
                    <a:blip r:embed="rId51"/>
                    <a:stretch>
                      <a:fillRect/>
                    </a:stretch>
                  </pic:blipFill>
                  <pic:spPr>
                    <a:xfrm>
                      <a:off x="0" y="0"/>
                      <a:ext cx="5266690" cy="2785745"/>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60" w:lineRule="auto"/>
      </w:pPr>
      <w:r>
        <w:separator/>
      </w:r>
    </w:p>
  </w:footnote>
  <w:footnote w:type="continuationSeparator" w:id="1">
    <w:p>
      <w:pPr>
        <w:spacing w:before="0" w:after="0" w:line="36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1273C4"/>
    <w:multiLevelType w:val="singleLevel"/>
    <w:tmpl w:val="851273C4"/>
    <w:lvl w:ilvl="0" w:tentative="0">
      <w:start w:val="1"/>
      <w:numFmt w:val="decimal"/>
      <w:lvlText w:val="%1."/>
      <w:lvlJc w:val="left"/>
      <w:pPr>
        <w:tabs>
          <w:tab w:val="left" w:pos="312"/>
        </w:tabs>
      </w:pPr>
    </w:lvl>
  </w:abstractNum>
  <w:abstractNum w:abstractNumId="1">
    <w:nsid w:val="9EE5D160"/>
    <w:multiLevelType w:val="singleLevel"/>
    <w:tmpl w:val="9EE5D160"/>
    <w:lvl w:ilvl="0" w:tentative="0">
      <w:start w:val="2"/>
      <w:numFmt w:val="decimal"/>
      <w:lvlText w:val="%1."/>
      <w:lvlJc w:val="left"/>
      <w:pPr>
        <w:tabs>
          <w:tab w:val="left" w:pos="312"/>
        </w:tabs>
      </w:pPr>
    </w:lvl>
  </w:abstractNum>
  <w:abstractNum w:abstractNumId="2">
    <w:nsid w:val="2AEB8E19"/>
    <w:multiLevelType w:val="singleLevel"/>
    <w:tmpl w:val="2AEB8E19"/>
    <w:lvl w:ilvl="0" w:tentative="0">
      <w:start w:val="12"/>
      <w:numFmt w:val="decimal"/>
      <w:lvlText w:val="%1."/>
      <w:lvlJc w:val="left"/>
      <w:pPr>
        <w:tabs>
          <w:tab w:val="left" w:pos="312"/>
        </w:tabs>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NiMmJjMGUyMDNhMGI0MjllZTc4OTE3ODRjOTBjMWQifQ=="/>
  </w:docVars>
  <w:rsids>
    <w:rsidRoot w:val="00000000"/>
    <w:rsid w:val="04D57CB8"/>
    <w:rsid w:val="052971A9"/>
    <w:rsid w:val="054B711F"/>
    <w:rsid w:val="05B62D05"/>
    <w:rsid w:val="064F5309"/>
    <w:rsid w:val="079D206E"/>
    <w:rsid w:val="07EB6114"/>
    <w:rsid w:val="08F632A7"/>
    <w:rsid w:val="09C35E1E"/>
    <w:rsid w:val="0AEA2F37"/>
    <w:rsid w:val="0B0C3351"/>
    <w:rsid w:val="0B7B3717"/>
    <w:rsid w:val="0B8051E1"/>
    <w:rsid w:val="0B8C51F9"/>
    <w:rsid w:val="0BF32558"/>
    <w:rsid w:val="0C2C1E06"/>
    <w:rsid w:val="0C761861"/>
    <w:rsid w:val="0C9C0D05"/>
    <w:rsid w:val="0C9D1D02"/>
    <w:rsid w:val="0CE75980"/>
    <w:rsid w:val="0E0D6847"/>
    <w:rsid w:val="10401883"/>
    <w:rsid w:val="104939B2"/>
    <w:rsid w:val="10FF167A"/>
    <w:rsid w:val="1153135B"/>
    <w:rsid w:val="1175266B"/>
    <w:rsid w:val="124A70DD"/>
    <w:rsid w:val="16A20B69"/>
    <w:rsid w:val="174B1F5B"/>
    <w:rsid w:val="1828344A"/>
    <w:rsid w:val="1912647A"/>
    <w:rsid w:val="19753857"/>
    <w:rsid w:val="19CE3C3A"/>
    <w:rsid w:val="1A4A57A0"/>
    <w:rsid w:val="1B7457C9"/>
    <w:rsid w:val="1C8F2E9C"/>
    <w:rsid w:val="1EB15DEE"/>
    <w:rsid w:val="1F096BF5"/>
    <w:rsid w:val="20012538"/>
    <w:rsid w:val="2122115B"/>
    <w:rsid w:val="245322C0"/>
    <w:rsid w:val="2730785D"/>
    <w:rsid w:val="2780018A"/>
    <w:rsid w:val="27D019DA"/>
    <w:rsid w:val="283104DE"/>
    <w:rsid w:val="2898228E"/>
    <w:rsid w:val="28A15125"/>
    <w:rsid w:val="29340E92"/>
    <w:rsid w:val="2A585CB7"/>
    <w:rsid w:val="2B70706E"/>
    <w:rsid w:val="2B7E0F35"/>
    <w:rsid w:val="2D3B3FF4"/>
    <w:rsid w:val="2DBE271B"/>
    <w:rsid w:val="2ED65E37"/>
    <w:rsid w:val="2EE6563F"/>
    <w:rsid w:val="30CD1ABC"/>
    <w:rsid w:val="30D122DA"/>
    <w:rsid w:val="31866622"/>
    <w:rsid w:val="318C48D0"/>
    <w:rsid w:val="31EB59C8"/>
    <w:rsid w:val="32B23C11"/>
    <w:rsid w:val="32D00AE0"/>
    <w:rsid w:val="330C763F"/>
    <w:rsid w:val="33B10912"/>
    <w:rsid w:val="347D5C17"/>
    <w:rsid w:val="35E127D8"/>
    <w:rsid w:val="362564BD"/>
    <w:rsid w:val="36625EF3"/>
    <w:rsid w:val="37A3623D"/>
    <w:rsid w:val="37E83616"/>
    <w:rsid w:val="3AA57114"/>
    <w:rsid w:val="3AAB46ED"/>
    <w:rsid w:val="3BD66A3C"/>
    <w:rsid w:val="3D3727F3"/>
    <w:rsid w:val="3DDD707F"/>
    <w:rsid w:val="3DFF665D"/>
    <w:rsid w:val="3EA6303D"/>
    <w:rsid w:val="3FF76396"/>
    <w:rsid w:val="400D48C5"/>
    <w:rsid w:val="4072134B"/>
    <w:rsid w:val="40EA5463"/>
    <w:rsid w:val="416F4F83"/>
    <w:rsid w:val="42171CB4"/>
    <w:rsid w:val="42274495"/>
    <w:rsid w:val="43364990"/>
    <w:rsid w:val="43F3210F"/>
    <w:rsid w:val="44240C8C"/>
    <w:rsid w:val="443924AD"/>
    <w:rsid w:val="452F48BE"/>
    <w:rsid w:val="46C92F6B"/>
    <w:rsid w:val="47D2657C"/>
    <w:rsid w:val="49CA54CE"/>
    <w:rsid w:val="4A11593B"/>
    <w:rsid w:val="4A211C96"/>
    <w:rsid w:val="4AF3252D"/>
    <w:rsid w:val="4B05473B"/>
    <w:rsid w:val="4B2656EB"/>
    <w:rsid w:val="4B96301B"/>
    <w:rsid w:val="4BEE42C3"/>
    <w:rsid w:val="4C27417C"/>
    <w:rsid w:val="4C675BA7"/>
    <w:rsid w:val="4CA437F8"/>
    <w:rsid w:val="4D78487A"/>
    <w:rsid w:val="4DEF7282"/>
    <w:rsid w:val="4E9A71EA"/>
    <w:rsid w:val="4ECC7F56"/>
    <w:rsid w:val="4FB530E0"/>
    <w:rsid w:val="52737CA0"/>
    <w:rsid w:val="53603363"/>
    <w:rsid w:val="5745653B"/>
    <w:rsid w:val="574F2D61"/>
    <w:rsid w:val="580A375B"/>
    <w:rsid w:val="59774D69"/>
    <w:rsid w:val="5B7C1003"/>
    <w:rsid w:val="5D1941F1"/>
    <w:rsid w:val="5D223916"/>
    <w:rsid w:val="5D5C1D60"/>
    <w:rsid w:val="5F4C608B"/>
    <w:rsid w:val="5F90517D"/>
    <w:rsid w:val="608E2DAE"/>
    <w:rsid w:val="6098238E"/>
    <w:rsid w:val="61630BEE"/>
    <w:rsid w:val="616404C2"/>
    <w:rsid w:val="61972646"/>
    <w:rsid w:val="61CD0A43"/>
    <w:rsid w:val="61D3599A"/>
    <w:rsid w:val="63CF256B"/>
    <w:rsid w:val="657F650D"/>
    <w:rsid w:val="65B732B6"/>
    <w:rsid w:val="668137A5"/>
    <w:rsid w:val="68DB345C"/>
    <w:rsid w:val="69DA6216"/>
    <w:rsid w:val="6A137D7B"/>
    <w:rsid w:val="6ACB15B2"/>
    <w:rsid w:val="6C01656D"/>
    <w:rsid w:val="6C702B4E"/>
    <w:rsid w:val="6C976054"/>
    <w:rsid w:val="6D793547"/>
    <w:rsid w:val="6E427299"/>
    <w:rsid w:val="6F35517F"/>
    <w:rsid w:val="6F4726A0"/>
    <w:rsid w:val="70017C18"/>
    <w:rsid w:val="707F0E75"/>
    <w:rsid w:val="71416D5B"/>
    <w:rsid w:val="72424ADC"/>
    <w:rsid w:val="727B778B"/>
    <w:rsid w:val="75371D1E"/>
    <w:rsid w:val="75D22254"/>
    <w:rsid w:val="75DB4D9F"/>
    <w:rsid w:val="75DC0B17"/>
    <w:rsid w:val="76EC08E6"/>
    <w:rsid w:val="775A4D02"/>
    <w:rsid w:val="77690109"/>
    <w:rsid w:val="776C68BA"/>
    <w:rsid w:val="797B6388"/>
    <w:rsid w:val="7A126C4E"/>
    <w:rsid w:val="7A293F92"/>
    <w:rsid w:val="7A6B163D"/>
    <w:rsid w:val="7B513A73"/>
    <w:rsid w:val="7C3315B9"/>
    <w:rsid w:val="7D0A004E"/>
    <w:rsid w:val="7FA51F7A"/>
    <w:rsid w:val="7FE64A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jc w:val="both"/>
    </w:pPr>
    <w:rPr>
      <w:rFonts w:ascii="宋体" w:hAnsi="宋体" w:eastAsiaTheme="minorEastAsia" w:cstheme="minorBidi"/>
      <w:kern w:val="2"/>
      <w:sz w:val="24"/>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4">
    <w:name w:val="heading 3"/>
    <w:basedOn w:val="1"/>
    <w:next w:val="1"/>
    <w:unhideWhenUsed/>
    <w:qFormat/>
    <w:uiPriority w:val="0"/>
    <w:pPr>
      <w:keepNext/>
      <w:keepLines/>
      <w:spacing w:before="260" w:beforeLines="0" w:beforeAutospacing="0" w:after="260" w:afterLines="0" w:afterAutospacing="0" w:line="413" w:lineRule="auto"/>
      <w:outlineLvl w:val="2"/>
    </w:pPr>
    <w:rPr>
      <w:b/>
      <w:sz w:val="32"/>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3" Type="http://schemas.openxmlformats.org/officeDocument/2006/relationships/fontTable" Target="fontTable.xml"/><Relationship Id="rId52" Type="http://schemas.openxmlformats.org/officeDocument/2006/relationships/numbering" Target="numbering.xml"/><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endnotes" Target="endnotes.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notes" Target="footnotes.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26</Pages>
  <Words>3679</Words>
  <Characters>3712</Characters>
  <Lines>0</Lines>
  <Paragraphs>0</Paragraphs>
  <TotalTime>41</TotalTime>
  <ScaleCrop>false</ScaleCrop>
  <LinksUpToDate>false</LinksUpToDate>
  <CharactersWithSpaces>3712</CharactersWithSpaces>
  <Application>WPS Office_12.1.0.18276_F1E327BC-269C-435d-A152-05C5408002CA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2022-09-02T07:26:00Z</dcterms:created>
  <dc:creator>admin</dc:creator>
  <cp:lastModifiedBy>天天妈妈(娜)</cp:lastModifiedBy>
  <dcterms:modified xsi:type="dcterms:W3CDTF">2024-10-16T01:58:15Z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8C7E3974578544D59E6CDC34A33545D1</vt:lpwstr>
  </property>
</Properties>
</file>